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AFEE5" w14:textId="77777777" w:rsidR="005332F6" w:rsidRDefault="005332F6" w:rsidP="00054E68">
      <w:pPr>
        <w:pStyle w:val="Nzev"/>
        <w:jc w:val="both"/>
        <w:rPr>
          <w:rFonts w:ascii="Tahoma" w:hAnsi="Tahoma" w:cs="Tahoma"/>
          <w:b w:val="0"/>
        </w:rPr>
      </w:pPr>
      <w:bookmarkStart w:id="0" w:name="_Toc188926022"/>
    </w:p>
    <w:p w14:paraId="6AC18901" w14:textId="77777777" w:rsidR="008D6A2F" w:rsidRPr="008D6A2F" w:rsidRDefault="008D6A2F" w:rsidP="00054E68">
      <w:pPr>
        <w:pStyle w:val="Nzev"/>
        <w:jc w:val="both"/>
        <w:rPr>
          <w:rFonts w:ascii="Tahoma" w:hAnsi="Tahoma" w:cs="Tahoma"/>
          <w:b w:val="0"/>
        </w:rPr>
      </w:pPr>
    </w:p>
    <w:p w14:paraId="1DB1E845" w14:textId="77777777" w:rsidR="002E5184" w:rsidRPr="008D6A2F" w:rsidRDefault="002E5184" w:rsidP="00054E68">
      <w:pPr>
        <w:pStyle w:val="Nzev"/>
        <w:rPr>
          <w:rFonts w:ascii="Tahoma" w:hAnsi="Tahoma" w:cs="Tahoma"/>
          <w:b w:val="0"/>
        </w:rPr>
      </w:pPr>
    </w:p>
    <w:p w14:paraId="4D28710A" w14:textId="77777777" w:rsidR="005332F6" w:rsidRPr="00865621" w:rsidRDefault="005332F6" w:rsidP="00054E68">
      <w:pPr>
        <w:pStyle w:val="Nzev"/>
        <w:tabs>
          <w:tab w:val="left" w:pos="357"/>
        </w:tabs>
        <w:rPr>
          <w:rFonts w:ascii="Tahoma" w:hAnsi="Tahoma" w:cs="Tahoma"/>
          <w:sz w:val="32"/>
          <w:szCs w:val="32"/>
        </w:rPr>
      </w:pPr>
      <w:r w:rsidRPr="00865621">
        <w:rPr>
          <w:rFonts w:ascii="Tahoma" w:hAnsi="Tahoma" w:cs="Tahoma"/>
          <w:sz w:val="32"/>
          <w:szCs w:val="32"/>
        </w:rPr>
        <w:t>TECHNICKÁ ZPRÁVA</w:t>
      </w:r>
    </w:p>
    <w:p w14:paraId="23855B89" w14:textId="77777777" w:rsidR="005332F6" w:rsidRPr="00865621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E155483" w14:textId="77777777" w:rsidR="002E5184" w:rsidRPr="00865621" w:rsidRDefault="002E5184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2357F2D8" w14:textId="3DCBF279" w:rsidR="005332F6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 w:rsidRPr="00865621">
        <w:rPr>
          <w:rFonts w:ascii="Tahoma" w:hAnsi="Tahoma" w:cs="Tahoma"/>
          <w:i/>
        </w:rPr>
        <w:t xml:space="preserve">k dokumentaci pro vydání </w:t>
      </w:r>
      <w:r w:rsidR="002A486B">
        <w:rPr>
          <w:rFonts w:ascii="Tahoma" w:hAnsi="Tahoma" w:cs="Tahoma"/>
          <w:i/>
        </w:rPr>
        <w:t>společného povolení stavby</w:t>
      </w:r>
    </w:p>
    <w:p w14:paraId="49860D56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19D2AB49" w14:textId="0CB5F6DD" w:rsidR="009C3B74" w:rsidRDefault="00FE3223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 w:rsidRPr="00501397">
        <w:rPr>
          <w:rFonts w:ascii="Tahoma" w:hAnsi="Tahoma" w:cs="Tahoma"/>
          <w:b/>
          <w:sz w:val="36"/>
          <w:szCs w:val="36"/>
        </w:rPr>
        <w:t>Multifunkční sportovní a kulturní pavilon</w:t>
      </w:r>
    </w:p>
    <w:p w14:paraId="7642532E" w14:textId="681F74DA" w:rsidR="00FE3223" w:rsidRPr="00501397" w:rsidRDefault="009C3B74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>
        <w:rPr>
          <w:rFonts w:ascii="Tahoma" w:hAnsi="Tahoma" w:cs="Tahoma"/>
          <w:b/>
          <w:sz w:val="36"/>
          <w:szCs w:val="36"/>
        </w:rPr>
        <w:t>trubní sítě</w:t>
      </w:r>
    </w:p>
    <w:p w14:paraId="1FDBCCF4" w14:textId="77777777" w:rsidR="00FE3223" w:rsidRPr="002B72F7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B6656F4" w14:textId="62D7F80E" w:rsidR="00501397" w:rsidRPr="002B72F7" w:rsidRDefault="00C26B8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 w:rsidRPr="002B72F7">
        <w:rPr>
          <w:rFonts w:ascii="Tahoma" w:hAnsi="Tahoma" w:cs="Tahoma"/>
          <w:i/>
        </w:rPr>
        <w:t>inženýrský</w:t>
      </w:r>
      <w:r w:rsidR="00501397" w:rsidRPr="002B72F7">
        <w:rPr>
          <w:rFonts w:ascii="Tahoma" w:hAnsi="Tahoma" w:cs="Tahoma"/>
          <w:i/>
        </w:rPr>
        <w:t xml:space="preserve"> objekt</w:t>
      </w:r>
    </w:p>
    <w:p w14:paraId="15139492" w14:textId="77777777" w:rsidR="00501397" w:rsidRPr="002B72F7" w:rsidRDefault="00501397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685CD29C" w14:textId="20F8337D" w:rsidR="005332F6" w:rsidRPr="002B72F7" w:rsidRDefault="005332F6" w:rsidP="007D2850">
      <w:pPr>
        <w:tabs>
          <w:tab w:val="left" w:pos="357"/>
        </w:tabs>
        <w:jc w:val="center"/>
        <w:rPr>
          <w:rFonts w:ascii="Tahoma" w:hAnsi="Tahoma" w:cs="Tahoma"/>
          <w:i/>
        </w:rPr>
      </w:pPr>
      <w:bookmarkStart w:id="1" w:name="_Toc198957492"/>
      <w:bookmarkStart w:id="2" w:name="_Toc199556274"/>
      <w:r w:rsidRPr="002B72F7">
        <w:rPr>
          <w:rFonts w:ascii="Tahoma" w:hAnsi="Tahoma" w:cs="Tahoma"/>
          <w:b/>
          <w:i/>
          <w:sz w:val="28"/>
          <w:szCs w:val="28"/>
        </w:rPr>
        <w:t>„</w:t>
      </w:r>
      <w:bookmarkEnd w:id="1"/>
      <w:bookmarkEnd w:id="2"/>
      <w:r w:rsidR="002B72F7" w:rsidRPr="002B72F7">
        <w:rPr>
          <w:rFonts w:ascii="Tahoma" w:hAnsi="Tahoma" w:cs="Tahoma"/>
          <w:b/>
          <w:i/>
          <w:sz w:val="28"/>
          <w:szCs w:val="28"/>
        </w:rPr>
        <w:t>IO 314 SPLAŠKOVÁ KANALIZACE - PŘÍPOJKA LANOVKA STANICE RIVIÉRA</w:t>
      </w:r>
      <w:r w:rsidR="00247F0A" w:rsidRPr="002B72F7">
        <w:rPr>
          <w:rFonts w:ascii="Tahoma" w:hAnsi="Tahoma" w:cs="Tahoma"/>
          <w:b/>
          <w:i/>
          <w:sz w:val="28"/>
          <w:szCs w:val="28"/>
        </w:rPr>
        <w:t>“</w:t>
      </w:r>
    </w:p>
    <w:p w14:paraId="4C0886AF" w14:textId="77777777" w:rsidR="002E5184" w:rsidRPr="002B72F7" w:rsidRDefault="002E5184" w:rsidP="00054E68">
      <w:pPr>
        <w:tabs>
          <w:tab w:val="left" w:pos="357"/>
        </w:tabs>
        <w:jc w:val="both"/>
        <w:rPr>
          <w:rFonts w:ascii="Tahoma" w:hAnsi="Tahoma" w:cs="Tahoma"/>
          <w:i/>
        </w:rPr>
      </w:pPr>
    </w:p>
    <w:p w14:paraId="1B8B8824" w14:textId="77777777" w:rsidR="005332F6" w:rsidRPr="002B72F7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52F29D40" w14:textId="77777777" w:rsidR="002E5184" w:rsidRPr="002B72F7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408787BA" w14:textId="77777777" w:rsidR="002E5184" w:rsidRPr="002B72F7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A6EBE7E" w14:textId="77777777" w:rsidR="002E5184" w:rsidRPr="002B72F7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58EAC08" w14:textId="77777777" w:rsidR="002E5184" w:rsidRPr="002B72F7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6A9AF3" w14:textId="77777777" w:rsidR="002E5184" w:rsidRPr="002B72F7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C759C7" w14:textId="77777777" w:rsidR="002E5184" w:rsidRPr="002B72F7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63CC3116" w14:textId="77777777" w:rsidR="002E5184" w:rsidRPr="002B72F7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B83F455" w14:textId="77777777" w:rsidR="005332F6" w:rsidRPr="002B72F7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00412478" w14:textId="77777777" w:rsidR="005332F6" w:rsidRPr="002B72F7" w:rsidRDefault="005332F6" w:rsidP="00054E68">
      <w:pPr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2B72F7">
        <w:rPr>
          <w:rFonts w:ascii="Tahoma" w:hAnsi="Tahoma" w:cs="Tahoma"/>
          <w:b/>
          <w:sz w:val="24"/>
          <w:szCs w:val="24"/>
          <w:u w:val="single"/>
        </w:rPr>
        <w:t>Obsah:</w:t>
      </w:r>
    </w:p>
    <w:p w14:paraId="5E20BCED" w14:textId="77777777" w:rsidR="005332F6" w:rsidRPr="002B72F7" w:rsidRDefault="005332F6" w:rsidP="00054E68">
      <w:pPr>
        <w:jc w:val="both"/>
        <w:rPr>
          <w:rFonts w:ascii="Tahoma" w:hAnsi="Tahoma" w:cs="Tahoma"/>
          <w:sz w:val="24"/>
          <w:szCs w:val="24"/>
        </w:rPr>
      </w:pPr>
    </w:p>
    <w:p w14:paraId="388BCF1F" w14:textId="4778668D" w:rsidR="006527B1" w:rsidRPr="002B72F7" w:rsidRDefault="005332F6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r w:rsidRPr="002B72F7">
        <w:rPr>
          <w:rFonts w:ascii="Tahoma" w:hAnsi="Tahoma" w:cs="Tahoma"/>
          <w:noProof/>
          <w:sz w:val="20"/>
        </w:rPr>
        <w:fldChar w:fldCharType="begin"/>
      </w:r>
      <w:r w:rsidRPr="002B72F7">
        <w:rPr>
          <w:rFonts w:ascii="Tahoma" w:hAnsi="Tahoma" w:cs="Tahoma"/>
          <w:noProof/>
          <w:sz w:val="20"/>
        </w:rPr>
        <w:instrText xml:space="preserve"> TOC \o "1-3" \h \z \u </w:instrText>
      </w:r>
      <w:r w:rsidRPr="002B72F7">
        <w:rPr>
          <w:rFonts w:ascii="Tahoma" w:hAnsi="Tahoma" w:cs="Tahoma"/>
          <w:noProof/>
          <w:sz w:val="20"/>
        </w:rPr>
        <w:fldChar w:fldCharType="separate"/>
      </w:r>
      <w:hyperlink w:anchor="_Toc48289189" w:history="1"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a)</w:t>
        </w:r>
        <w:r w:rsidR="006527B1" w:rsidRPr="002B72F7">
          <w:rPr>
            <w:rFonts w:ascii="Tahoma" w:eastAsiaTheme="minorEastAsia" w:hAnsi="Tahoma" w:cs="Tahoma"/>
            <w:noProof/>
            <w:sz w:val="20"/>
          </w:rPr>
          <w:tab/>
        </w:r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ZÁKLADNÍ IDENTIFIKAČNÍ ÚDAJE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tab/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2B72F7">
          <w:rPr>
            <w:rFonts w:ascii="Tahoma" w:hAnsi="Tahoma" w:cs="Tahoma"/>
            <w:noProof/>
            <w:webHidden/>
            <w:sz w:val="20"/>
          </w:rPr>
          <w:instrText xml:space="preserve"> PAGEREF _Toc48289189 \h </w:instrText>
        </w:r>
        <w:r w:rsidR="006527B1" w:rsidRPr="002B72F7">
          <w:rPr>
            <w:rFonts w:ascii="Tahoma" w:hAnsi="Tahoma" w:cs="Tahoma"/>
            <w:noProof/>
            <w:webHidden/>
            <w:sz w:val="20"/>
          </w:rPr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2B72F7">
          <w:rPr>
            <w:rFonts w:ascii="Tahoma" w:hAnsi="Tahoma" w:cs="Tahoma"/>
            <w:noProof/>
            <w:webHidden/>
            <w:sz w:val="20"/>
          </w:rPr>
          <w:t>2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695A18A" w14:textId="030B30E3" w:rsidR="006527B1" w:rsidRPr="002B72F7" w:rsidRDefault="009B2CD7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0" w:history="1"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b)</w:t>
        </w:r>
        <w:r w:rsidR="006527B1" w:rsidRPr="002B72F7">
          <w:rPr>
            <w:rFonts w:ascii="Tahoma" w:eastAsiaTheme="minorEastAsia" w:hAnsi="Tahoma" w:cs="Tahoma"/>
            <w:noProof/>
            <w:sz w:val="20"/>
          </w:rPr>
          <w:tab/>
        </w:r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STRUČNÝ TECHNICKÝ POPIS SE ZDŮVODNĚNÍM NAVRŽENÉHO ŘEŠENÍ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tab/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2B72F7">
          <w:rPr>
            <w:rFonts w:ascii="Tahoma" w:hAnsi="Tahoma" w:cs="Tahoma"/>
            <w:noProof/>
            <w:webHidden/>
            <w:sz w:val="20"/>
          </w:rPr>
          <w:instrText xml:space="preserve"> PAGEREF _Toc48289190 \h </w:instrText>
        </w:r>
        <w:r w:rsidR="006527B1" w:rsidRPr="002B72F7">
          <w:rPr>
            <w:rFonts w:ascii="Tahoma" w:hAnsi="Tahoma" w:cs="Tahoma"/>
            <w:noProof/>
            <w:webHidden/>
            <w:sz w:val="20"/>
          </w:rPr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2B72F7">
          <w:rPr>
            <w:rFonts w:ascii="Tahoma" w:hAnsi="Tahoma" w:cs="Tahoma"/>
            <w:noProof/>
            <w:webHidden/>
            <w:sz w:val="20"/>
          </w:rPr>
          <w:t>2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5631DB3" w14:textId="2207C536" w:rsidR="006527B1" w:rsidRPr="002B72F7" w:rsidRDefault="009B2CD7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1" w:history="1"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c)</w:t>
        </w:r>
        <w:r w:rsidR="006527B1" w:rsidRPr="002B72F7">
          <w:rPr>
            <w:rFonts w:ascii="Tahoma" w:eastAsiaTheme="minorEastAsia" w:hAnsi="Tahoma" w:cs="Tahoma"/>
            <w:noProof/>
            <w:sz w:val="20"/>
          </w:rPr>
          <w:tab/>
        </w:r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VYHODNOCENÍ PRŮZKUMŮ A PODKLADŮ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tab/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2B72F7">
          <w:rPr>
            <w:rFonts w:ascii="Tahoma" w:hAnsi="Tahoma" w:cs="Tahoma"/>
            <w:noProof/>
            <w:webHidden/>
            <w:sz w:val="20"/>
          </w:rPr>
          <w:instrText xml:space="preserve"> PAGEREF _Toc48289191 \h </w:instrText>
        </w:r>
        <w:r w:rsidR="006527B1" w:rsidRPr="002B72F7">
          <w:rPr>
            <w:rFonts w:ascii="Tahoma" w:hAnsi="Tahoma" w:cs="Tahoma"/>
            <w:noProof/>
            <w:webHidden/>
            <w:sz w:val="20"/>
          </w:rPr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2B72F7">
          <w:rPr>
            <w:rFonts w:ascii="Tahoma" w:hAnsi="Tahoma" w:cs="Tahoma"/>
            <w:noProof/>
            <w:webHidden/>
            <w:sz w:val="20"/>
          </w:rPr>
          <w:t>2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6772B74" w14:textId="16CE652B" w:rsidR="006527B1" w:rsidRPr="002B72F7" w:rsidRDefault="009B2CD7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2" w:history="1"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d)</w:t>
        </w:r>
        <w:r w:rsidR="006527B1" w:rsidRPr="002B72F7">
          <w:rPr>
            <w:rFonts w:ascii="Tahoma" w:eastAsiaTheme="minorEastAsia" w:hAnsi="Tahoma" w:cs="Tahoma"/>
            <w:noProof/>
            <w:sz w:val="20"/>
          </w:rPr>
          <w:tab/>
        </w:r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VZTAH POZEMNÍ KOMUNIKACE K OSTATNÍM OBJEKTŮM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tab/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2B72F7">
          <w:rPr>
            <w:rFonts w:ascii="Tahoma" w:hAnsi="Tahoma" w:cs="Tahoma"/>
            <w:noProof/>
            <w:webHidden/>
            <w:sz w:val="20"/>
          </w:rPr>
          <w:instrText xml:space="preserve"> PAGEREF _Toc48289192 \h </w:instrText>
        </w:r>
        <w:r w:rsidR="006527B1" w:rsidRPr="002B72F7">
          <w:rPr>
            <w:rFonts w:ascii="Tahoma" w:hAnsi="Tahoma" w:cs="Tahoma"/>
            <w:noProof/>
            <w:webHidden/>
            <w:sz w:val="20"/>
          </w:rPr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2B72F7">
          <w:rPr>
            <w:rFonts w:ascii="Tahoma" w:hAnsi="Tahoma" w:cs="Tahoma"/>
            <w:noProof/>
            <w:webHidden/>
            <w:sz w:val="20"/>
          </w:rPr>
          <w:t>3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74CAC94B" w14:textId="32DE034C" w:rsidR="006527B1" w:rsidRPr="002B72F7" w:rsidRDefault="009B2CD7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3" w:history="1"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e)</w:t>
        </w:r>
        <w:r w:rsidR="006527B1" w:rsidRPr="002B72F7">
          <w:rPr>
            <w:rFonts w:ascii="Tahoma" w:eastAsiaTheme="minorEastAsia" w:hAnsi="Tahoma" w:cs="Tahoma"/>
            <w:noProof/>
            <w:sz w:val="20"/>
          </w:rPr>
          <w:tab/>
        </w:r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NÁVRH ZPEVNĚNÝCH PLOCH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tab/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2B72F7">
          <w:rPr>
            <w:rFonts w:ascii="Tahoma" w:hAnsi="Tahoma" w:cs="Tahoma"/>
            <w:noProof/>
            <w:webHidden/>
            <w:sz w:val="20"/>
          </w:rPr>
          <w:instrText xml:space="preserve"> PAGEREF _Toc48289193 \h </w:instrText>
        </w:r>
        <w:r w:rsidR="006527B1" w:rsidRPr="002B72F7">
          <w:rPr>
            <w:rFonts w:ascii="Tahoma" w:hAnsi="Tahoma" w:cs="Tahoma"/>
            <w:noProof/>
            <w:webHidden/>
            <w:sz w:val="20"/>
          </w:rPr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2B72F7">
          <w:rPr>
            <w:rFonts w:ascii="Tahoma" w:hAnsi="Tahoma" w:cs="Tahoma"/>
            <w:noProof/>
            <w:webHidden/>
            <w:sz w:val="20"/>
          </w:rPr>
          <w:t>4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2993F61" w14:textId="6CB24747" w:rsidR="006527B1" w:rsidRPr="002B72F7" w:rsidRDefault="009B2CD7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4" w:history="1"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f)</w:t>
        </w:r>
        <w:r w:rsidR="006527B1" w:rsidRPr="002B72F7">
          <w:rPr>
            <w:rFonts w:ascii="Tahoma" w:eastAsiaTheme="minorEastAsia" w:hAnsi="Tahoma" w:cs="Tahoma"/>
            <w:noProof/>
            <w:sz w:val="20"/>
          </w:rPr>
          <w:tab/>
        </w:r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REŽIM POVRCHOVÝCH A PODZEMNÍCH VOD, ODVODNĚNÍ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tab/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2B72F7">
          <w:rPr>
            <w:rFonts w:ascii="Tahoma" w:hAnsi="Tahoma" w:cs="Tahoma"/>
            <w:noProof/>
            <w:webHidden/>
            <w:sz w:val="20"/>
          </w:rPr>
          <w:instrText xml:space="preserve"> PAGEREF _Toc48289194 \h </w:instrText>
        </w:r>
        <w:r w:rsidR="006527B1" w:rsidRPr="002B72F7">
          <w:rPr>
            <w:rFonts w:ascii="Tahoma" w:hAnsi="Tahoma" w:cs="Tahoma"/>
            <w:noProof/>
            <w:webHidden/>
            <w:sz w:val="20"/>
          </w:rPr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2B72F7">
          <w:rPr>
            <w:rFonts w:ascii="Tahoma" w:hAnsi="Tahoma" w:cs="Tahoma"/>
            <w:noProof/>
            <w:webHidden/>
            <w:sz w:val="20"/>
          </w:rPr>
          <w:t>4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C212CE6" w14:textId="349F9904" w:rsidR="006527B1" w:rsidRPr="002B72F7" w:rsidRDefault="009B2CD7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5" w:history="1"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g)</w:t>
        </w:r>
        <w:r w:rsidR="006527B1" w:rsidRPr="002B72F7">
          <w:rPr>
            <w:rFonts w:ascii="Tahoma" w:eastAsiaTheme="minorEastAsia" w:hAnsi="Tahoma" w:cs="Tahoma"/>
            <w:noProof/>
            <w:sz w:val="20"/>
          </w:rPr>
          <w:tab/>
        </w:r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NÁVRH DOPRAVNÍCH ZNAČEK, DOPRAVNÍCH ZAŘÍZENÍ, SVĚTELNÝCH SIGNÁLŮ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tab/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2B72F7">
          <w:rPr>
            <w:rFonts w:ascii="Tahoma" w:hAnsi="Tahoma" w:cs="Tahoma"/>
            <w:noProof/>
            <w:webHidden/>
            <w:sz w:val="20"/>
          </w:rPr>
          <w:instrText xml:space="preserve"> PAGEREF _Toc48289195 \h </w:instrText>
        </w:r>
        <w:r w:rsidR="006527B1" w:rsidRPr="002B72F7">
          <w:rPr>
            <w:rFonts w:ascii="Tahoma" w:hAnsi="Tahoma" w:cs="Tahoma"/>
            <w:noProof/>
            <w:webHidden/>
            <w:sz w:val="20"/>
          </w:rPr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2B72F7">
          <w:rPr>
            <w:rFonts w:ascii="Tahoma" w:hAnsi="Tahoma" w:cs="Tahoma"/>
            <w:noProof/>
            <w:webHidden/>
            <w:sz w:val="20"/>
          </w:rPr>
          <w:t>4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C46A64" w14:textId="1F5CDEBA" w:rsidR="006527B1" w:rsidRPr="002B72F7" w:rsidRDefault="009B2CD7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6" w:history="1"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h)</w:t>
        </w:r>
        <w:r w:rsidR="006527B1" w:rsidRPr="002B72F7">
          <w:rPr>
            <w:rFonts w:ascii="Tahoma" w:eastAsiaTheme="minorEastAsia" w:hAnsi="Tahoma" w:cs="Tahoma"/>
            <w:noProof/>
            <w:sz w:val="20"/>
          </w:rPr>
          <w:tab/>
        </w:r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ZVLÁŠTNÍ PODMÍNKY A POŽADAVKY NA POSTUP VÝSTAVBY, PŘÍPADNĚ ÚDRŽBU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tab/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2B72F7">
          <w:rPr>
            <w:rFonts w:ascii="Tahoma" w:hAnsi="Tahoma" w:cs="Tahoma"/>
            <w:noProof/>
            <w:webHidden/>
            <w:sz w:val="20"/>
          </w:rPr>
          <w:instrText xml:space="preserve"> PAGEREF _Toc48289196 \h </w:instrText>
        </w:r>
        <w:r w:rsidR="006527B1" w:rsidRPr="002B72F7">
          <w:rPr>
            <w:rFonts w:ascii="Tahoma" w:hAnsi="Tahoma" w:cs="Tahoma"/>
            <w:noProof/>
            <w:webHidden/>
            <w:sz w:val="20"/>
          </w:rPr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2B72F7">
          <w:rPr>
            <w:rFonts w:ascii="Tahoma" w:hAnsi="Tahoma" w:cs="Tahoma"/>
            <w:noProof/>
            <w:webHidden/>
            <w:sz w:val="20"/>
          </w:rPr>
          <w:t>4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3D325B77" w14:textId="1289C5F3" w:rsidR="006527B1" w:rsidRPr="002B72F7" w:rsidRDefault="009B2CD7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7" w:history="1"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i)</w:t>
        </w:r>
        <w:r w:rsidR="006527B1" w:rsidRPr="002B72F7">
          <w:rPr>
            <w:rFonts w:ascii="Tahoma" w:eastAsiaTheme="minorEastAsia" w:hAnsi="Tahoma" w:cs="Tahoma"/>
            <w:noProof/>
            <w:sz w:val="20"/>
          </w:rPr>
          <w:tab/>
        </w:r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VAZBA NA PŘÍPADNÉ TECHNOLOGICKÉ VYBAVENÍ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tab/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2B72F7">
          <w:rPr>
            <w:rFonts w:ascii="Tahoma" w:hAnsi="Tahoma" w:cs="Tahoma"/>
            <w:noProof/>
            <w:webHidden/>
            <w:sz w:val="20"/>
          </w:rPr>
          <w:instrText xml:space="preserve"> PAGEREF _Toc48289197 \h </w:instrText>
        </w:r>
        <w:r w:rsidR="006527B1" w:rsidRPr="002B72F7">
          <w:rPr>
            <w:rFonts w:ascii="Tahoma" w:hAnsi="Tahoma" w:cs="Tahoma"/>
            <w:noProof/>
            <w:webHidden/>
            <w:sz w:val="20"/>
          </w:rPr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2B72F7">
          <w:rPr>
            <w:rFonts w:ascii="Tahoma" w:hAnsi="Tahoma" w:cs="Tahoma"/>
            <w:noProof/>
            <w:webHidden/>
            <w:sz w:val="20"/>
          </w:rPr>
          <w:t>4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EBB59A" w14:textId="23803F62" w:rsidR="006527B1" w:rsidRPr="002B72F7" w:rsidRDefault="009B2CD7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8" w:history="1"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j)</w:t>
        </w:r>
        <w:r w:rsidR="006527B1" w:rsidRPr="002B72F7">
          <w:rPr>
            <w:rFonts w:ascii="Tahoma" w:eastAsiaTheme="minorEastAsia" w:hAnsi="Tahoma" w:cs="Tahoma"/>
            <w:noProof/>
            <w:sz w:val="20"/>
          </w:rPr>
          <w:tab/>
        </w:r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PŘEHLED PROVEDENÝCH VÝPOČTŮ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tab/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2B72F7">
          <w:rPr>
            <w:rFonts w:ascii="Tahoma" w:hAnsi="Tahoma" w:cs="Tahoma"/>
            <w:noProof/>
            <w:webHidden/>
            <w:sz w:val="20"/>
          </w:rPr>
          <w:instrText xml:space="preserve"> PAGEREF _Toc48289198 \h </w:instrText>
        </w:r>
        <w:r w:rsidR="006527B1" w:rsidRPr="002B72F7">
          <w:rPr>
            <w:rFonts w:ascii="Tahoma" w:hAnsi="Tahoma" w:cs="Tahoma"/>
            <w:noProof/>
            <w:webHidden/>
            <w:sz w:val="20"/>
          </w:rPr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2B72F7">
          <w:rPr>
            <w:rFonts w:ascii="Tahoma" w:hAnsi="Tahoma" w:cs="Tahoma"/>
            <w:noProof/>
            <w:webHidden/>
            <w:sz w:val="20"/>
          </w:rPr>
          <w:t>4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0A2B8D4" w14:textId="4468DB0D" w:rsidR="006527B1" w:rsidRPr="002B72F7" w:rsidRDefault="009B2CD7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9" w:history="1"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k)</w:t>
        </w:r>
        <w:r w:rsidR="006527B1" w:rsidRPr="002B72F7">
          <w:rPr>
            <w:rFonts w:ascii="Tahoma" w:eastAsiaTheme="minorEastAsia" w:hAnsi="Tahoma" w:cs="Tahoma"/>
            <w:noProof/>
            <w:sz w:val="20"/>
          </w:rPr>
          <w:tab/>
        </w:r>
        <w:r w:rsidR="006527B1" w:rsidRPr="002B72F7">
          <w:rPr>
            <w:rStyle w:val="Hypertextovodkaz"/>
            <w:rFonts w:ascii="Tahoma" w:hAnsi="Tahoma" w:cs="Tahoma"/>
            <w:noProof/>
            <w:color w:val="auto"/>
            <w:sz w:val="20"/>
          </w:rPr>
          <w:t>ŘEŠENÍ PŘÍSTUPU A UŽÍVÁNÍ VEŘEJNĚ PŘÍSTUPNÝCH KOMUNIKACÍ OSOBAMI S OMEZENOU SCHOPNOSTÍ POHYBU A ORIENTACE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tab/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2B72F7">
          <w:rPr>
            <w:rFonts w:ascii="Tahoma" w:hAnsi="Tahoma" w:cs="Tahoma"/>
            <w:noProof/>
            <w:webHidden/>
            <w:sz w:val="20"/>
          </w:rPr>
          <w:instrText xml:space="preserve"> PAGEREF _Toc48289199 \h </w:instrText>
        </w:r>
        <w:r w:rsidR="006527B1" w:rsidRPr="002B72F7">
          <w:rPr>
            <w:rFonts w:ascii="Tahoma" w:hAnsi="Tahoma" w:cs="Tahoma"/>
            <w:noProof/>
            <w:webHidden/>
            <w:sz w:val="20"/>
          </w:rPr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2B72F7">
          <w:rPr>
            <w:rFonts w:ascii="Tahoma" w:hAnsi="Tahoma" w:cs="Tahoma"/>
            <w:noProof/>
            <w:webHidden/>
            <w:sz w:val="20"/>
          </w:rPr>
          <w:t>4</w:t>
        </w:r>
        <w:r w:rsidR="006527B1" w:rsidRPr="002B72F7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161CDA5" w14:textId="5E2E7D5A" w:rsidR="005332F6" w:rsidRPr="002B72F7" w:rsidRDefault="005332F6" w:rsidP="006527B1">
      <w:pPr>
        <w:pStyle w:val="Obsah1"/>
        <w:spacing w:after="120" w:line="360" w:lineRule="auto"/>
        <w:rPr>
          <w:rFonts w:ascii="Tahoma" w:hAnsi="Tahoma" w:cs="Tahoma"/>
          <w:noProof/>
          <w:sz w:val="20"/>
        </w:rPr>
      </w:pPr>
      <w:r w:rsidRPr="002B72F7">
        <w:rPr>
          <w:rFonts w:ascii="Tahoma" w:hAnsi="Tahoma" w:cs="Tahoma"/>
          <w:noProof/>
          <w:sz w:val="20"/>
        </w:rPr>
        <w:fldChar w:fldCharType="end"/>
      </w:r>
    </w:p>
    <w:p w14:paraId="279023EE" w14:textId="12ED48FA" w:rsidR="00220F70" w:rsidRPr="002B72F7" w:rsidRDefault="00220F70" w:rsidP="006527B1">
      <w:pPr>
        <w:spacing w:after="120"/>
        <w:rPr>
          <w:b/>
          <w:sz w:val="28"/>
          <w:szCs w:val="28"/>
        </w:rPr>
      </w:pPr>
      <w:r w:rsidRPr="002B72F7">
        <w:br w:type="page"/>
      </w:r>
    </w:p>
    <w:p w14:paraId="09671F17" w14:textId="2B32EA34" w:rsidR="005332F6" w:rsidRPr="002B72F7" w:rsidRDefault="009C3B74" w:rsidP="00054E68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3" w:name="_Toc206428892"/>
      <w:bookmarkStart w:id="4" w:name="_Toc211221595"/>
      <w:bookmarkStart w:id="5" w:name="_Toc211236951"/>
      <w:bookmarkStart w:id="6" w:name="_Toc221561859"/>
      <w:bookmarkStart w:id="7" w:name="_Toc221565384"/>
      <w:bookmarkStart w:id="8" w:name="_Toc221586539"/>
      <w:bookmarkStart w:id="9" w:name="_Toc48289189"/>
      <w:bookmarkEnd w:id="0"/>
      <w:r w:rsidRPr="002B72F7">
        <w:rPr>
          <w:rFonts w:ascii="Tahoma" w:hAnsi="Tahoma" w:cs="Tahoma"/>
          <w:b/>
          <w:sz w:val="22"/>
          <w:szCs w:val="22"/>
        </w:rPr>
        <w:lastRenderedPageBreak/>
        <w:t xml:space="preserve">ZÁKLADNÍ </w:t>
      </w:r>
      <w:r w:rsidR="005332F6" w:rsidRPr="002B72F7">
        <w:rPr>
          <w:rFonts w:ascii="Tahoma" w:hAnsi="Tahoma" w:cs="Tahoma"/>
          <w:b/>
          <w:sz w:val="22"/>
          <w:szCs w:val="22"/>
        </w:rPr>
        <w:t>IDENTIFIKAČNÍ ÚDAJE</w:t>
      </w:r>
      <w:bookmarkEnd w:id="3"/>
      <w:bookmarkEnd w:id="4"/>
      <w:bookmarkEnd w:id="5"/>
      <w:bookmarkEnd w:id="6"/>
      <w:bookmarkEnd w:id="7"/>
      <w:bookmarkEnd w:id="8"/>
      <w:bookmarkEnd w:id="9"/>
    </w:p>
    <w:p w14:paraId="542067C8" w14:textId="77777777" w:rsidR="005332F6" w:rsidRPr="002B72F7" w:rsidRDefault="005332F6" w:rsidP="00054E68">
      <w:pPr>
        <w:jc w:val="both"/>
      </w:pPr>
    </w:p>
    <w:p w14:paraId="35FD288B" w14:textId="3D6E6608" w:rsidR="005400FB" w:rsidRPr="002B72F7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/>
          <w:bCs/>
          <w:sz w:val="22"/>
          <w:szCs w:val="22"/>
        </w:rPr>
      </w:pPr>
      <w:bookmarkStart w:id="10" w:name="_Toc211236952"/>
      <w:bookmarkStart w:id="11" w:name="_Toc221586540"/>
      <w:r w:rsidRPr="002B72F7">
        <w:rPr>
          <w:rFonts w:ascii="Tahoma" w:hAnsi="Tahoma" w:cs="Tahoma"/>
          <w:b/>
          <w:bCs/>
          <w:sz w:val="22"/>
          <w:szCs w:val="22"/>
        </w:rPr>
        <w:t>Název stavby:</w:t>
      </w:r>
      <w:r w:rsidR="005400FB" w:rsidRPr="002B72F7">
        <w:rPr>
          <w:rFonts w:ascii="Tahoma" w:hAnsi="Tahoma" w:cs="Tahoma"/>
          <w:b/>
          <w:bCs/>
          <w:sz w:val="22"/>
          <w:szCs w:val="22"/>
        </w:rPr>
        <w:tab/>
      </w:r>
      <w:r w:rsidR="005400FB" w:rsidRPr="002B72F7">
        <w:rPr>
          <w:rFonts w:ascii="Tahoma" w:hAnsi="Tahoma" w:cs="Tahoma"/>
          <w:b/>
          <w:bCs/>
          <w:sz w:val="22"/>
          <w:szCs w:val="22"/>
        </w:rPr>
        <w:tab/>
      </w:r>
      <w:r w:rsidR="005400FB" w:rsidRPr="002B72F7">
        <w:rPr>
          <w:rFonts w:ascii="Tahoma" w:hAnsi="Tahoma" w:cs="Tahoma"/>
          <w:b/>
          <w:bCs/>
          <w:sz w:val="22"/>
          <w:szCs w:val="22"/>
        </w:rPr>
        <w:tab/>
      </w:r>
      <w:r w:rsidR="00501397" w:rsidRPr="002B72F7">
        <w:rPr>
          <w:rFonts w:ascii="Tahoma" w:hAnsi="Tahoma" w:cs="Tahoma"/>
          <w:b/>
          <w:sz w:val="22"/>
          <w:szCs w:val="22"/>
        </w:rPr>
        <w:t>Multifunkční sportovní a kulturní pavilon</w:t>
      </w:r>
    </w:p>
    <w:p w14:paraId="7A3A46DC" w14:textId="1AD3A8C5" w:rsidR="004733CC" w:rsidRPr="002B72F7" w:rsidRDefault="005400FB" w:rsidP="00BF6307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/>
          <w:bCs/>
          <w:sz w:val="22"/>
          <w:szCs w:val="22"/>
        </w:rPr>
      </w:pPr>
      <w:r w:rsidRPr="002B72F7">
        <w:rPr>
          <w:rFonts w:ascii="Tahoma" w:hAnsi="Tahoma" w:cs="Tahoma"/>
          <w:b/>
          <w:bCs/>
          <w:sz w:val="22"/>
          <w:szCs w:val="22"/>
        </w:rPr>
        <w:t xml:space="preserve">Název </w:t>
      </w:r>
      <w:r w:rsidR="00BF6307" w:rsidRPr="002B72F7">
        <w:rPr>
          <w:rFonts w:ascii="Tahoma" w:hAnsi="Tahoma" w:cs="Tahoma"/>
          <w:b/>
          <w:bCs/>
          <w:sz w:val="22"/>
          <w:szCs w:val="22"/>
        </w:rPr>
        <w:t>inženýrskéh</w:t>
      </w:r>
      <w:r w:rsidRPr="002B72F7">
        <w:rPr>
          <w:rFonts w:ascii="Tahoma" w:hAnsi="Tahoma" w:cs="Tahoma"/>
          <w:b/>
          <w:bCs/>
          <w:sz w:val="22"/>
          <w:szCs w:val="22"/>
        </w:rPr>
        <w:t>o objektu:</w:t>
      </w:r>
      <w:r w:rsidRPr="002B72F7">
        <w:rPr>
          <w:rFonts w:ascii="Tahoma" w:hAnsi="Tahoma" w:cs="Tahoma"/>
          <w:b/>
          <w:bCs/>
          <w:sz w:val="22"/>
          <w:szCs w:val="22"/>
        </w:rPr>
        <w:tab/>
      </w:r>
      <w:r w:rsidR="002B72F7" w:rsidRPr="002B72F7">
        <w:rPr>
          <w:rFonts w:ascii="Tahoma" w:hAnsi="Tahoma" w:cs="Tahoma"/>
          <w:b/>
          <w:sz w:val="22"/>
          <w:szCs w:val="22"/>
        </w:rPr>
        <w:t>IO 314 SPLAŠKOVÁ KANALIZACE - PŘÍPOJKA LANOVKA STANICE RIVIÉRA</w:t>
      </w:r>
      <w:r w:rsidR="00BF6307" w:rsidRPr="002B72F7">
        <w:rPr>
          <w:rFonts w:ascii="Tahoma" w:hAnsi="Tahoma" w:cs="Tahoma"/>
          <w:b/>
          <w:sz w:val="22"/>
          <w:szCs w:val="22"/>
        </w:rPr>
        <w:tab/>
      </w:r>
    </w:p>
    <w:p w14:paraId="794EB04B" w14:textId="2DD80121" w:rsidR="004733CC" w:rsidRPr="00660F57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B72F7">
        <w:rPr>
          <w:rFonts w:ascii="Tahoma" w:hAnsi="Tahoma" w:cs="Tahoma"/>
          <w:b/>
          <w:bCs/>
          <w:sz w:val="22"/>
          <w:szCs w:val="22"/>
        </w:rPr>
        <w:t>Umístění stavby:</w:t>
      </w:r>
      <w:r w:rsidR="007D4885" w:rsidRPr="002B72F7">
        <w:rPr>
          <w:rFonts w:ascii="Tahoma" w:hAnsi="Tahoma" w:cs="Tahoma"/>
          <w:b/>
          <w:bCs/>
          <w:sz w:val="22"/>
          <w:szCs w:val="22"/>
        </w:rPr>
        <w:tab/>
      </w:r>
      <w:r w:rsidR="007D4885" w:rsidRPr="002B72F7">
        <w:rPr>
          <w:rFonts w:ascii="Tahoma" w:hAnsi="Tahoma" w:cs="Tahoma"/>
          <w:b/>
          <w:bCs/>
          <w:sz w:val="22"/>
          <w:szCs w:val="22"/>
        </w:rPr>
        <w:tab/>
      </w:r>
      <w:r w:rsidR="007D4885" w:rsidRPr="002B72F7">
        <w:rPr>
          <w:rFonts w:ascii="Tahoma" w:hAnsi="Tahoma" w:cs="Tahoma"/>
          <w:b/>
          <w:bCs/>
          <w:sz w:val="22"/>
          <w:szCs w:val="22"/>
        </w:rPr>
        <w:tab/>
      </w:r>
      <w:r w:rsidRPr="002B72F7">
        <w:rPr>
          <w:rFonts w:ascii="Tahoma" w:hAnsi="Tahoma" w:cs="Tahoma"/>
          <w:sz w:val="22"/>
          <w:szCs w:val="22"/>
        </w:rPr>
        <w:t xml:space="preserve">kraj </w:t>
      </w:r>
      <w:r w:rsidR="002A486B" w:rsidRPr="002B72F7">
        <w:rPr>
          <w:rFonts w:ascii="Tahoma" w:hAnsi="Tahoma" w:cs="Tahoma"/>
          <w:sz w:val="22"/>
          <w:szCs w:val="22"/>
        </w:rPr>
        <w:t>Jihomoravský</w:t>
      </w:r>
      <w:r w:rsidR="003925C7" w:rsidRPr="002B72F7">
        <w:rPr>
          <w:rFonts w:ascii="Tahoma" w:hAnsi="Tahoma" w:cs="Tahoma"/>
          <w:sz w:val="22"/>
          <w:szCs w:val="22"/>
        </w:rPr>
        <w:t xml:space="preserve">, </w:t>
      </w:r>
      <w:r w:rsidR="003925C7" w:rsidRPr="00660F57">
        <w:rPr>
          <w:rFonts w:ascii="Tahoma" w:hAnsi="Tahoma" w:cs="Tahoma"/>
          <w:sz w:val="22"/>
          <w:szCs w:val="22"/>
        </w:rPr>
        <w:t xml:space="preserve">okres </w:t>
      </w:r>
      <w:r w:rsidR="002A486B" w:rsidRPr="00660F57">
        <w:rPr>
          <w:rFonts w:ascii="Tahoma" w:hAnsi="Tahoma" w:cs="Tahoma"/>
          <w:sz w:val="22"/>
          <w:szCs w:val="22"/>
        </w:rPr>
        <w:t>Brno-město</w:t>
      </w:r>
    </w:p>
    <w:p w14:paraId="5ACE2F66" w14:textId="42F1F8BF" w:rsidR="004733CC" w:rsidRPr="00660F57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Cs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>Katastrální území:</w:t>
      </w:r>
      <w:r w:rsidR="007D4885" w:rsidRPr="00660F57">
        <w:rPr>
          <w:rFonts w:ascii="Tahoma" w:hAnsi="Tahoma" w:cs="Tahoma"/>
          <w:b/>
          <w:bCs/>
          <w:sz w:val="22"/>
          <w:szCs w:val="22"/>
        </w:rPr>
        <w:tab/>
      </w:r>
      <w:r w:rsidR="007D4885" w:rsidRPr="00660F57">
        <w:rPr>
          <w:rFonts w:ascii="Tahoma" w:hAnsi="Tahoma" w:cs="Tahoma"/>
          <w:b/>
          <w:bCs/>
          <w:sz w:val="22"/>
          <w:szCs w:val="22"/>
        </w:rPr>
        <w:tab/>
      </w:r>
      <w:r w:rsidR="007D4885" w:rsidRPr="00660F57">
        <w:rPr>
          <w:rFonts w:ascii="Tahoma" w:hAnsi="Tahoma" w:cs="Tahoma"/>
          <w:b/>
          <w:bCs/>
          <w:sz w:val="22"/>
          <w:szCs w:val="22"/>
        </w:rPr>
        <w:tab/>
      </w:r>
      <w:proofErr w:type="spellStart"/>
      <w:r w:rsidRPr="00660F57">
        <w:rPr>
          <w:rFonts w:ascii="Tahoma" w:hAnsi="Tahoma" w:cs="Tahoma"/>
          <w:bCs/>
          <w:sz w:val="22"/>
          <w:szCs w:val="22"/>
        </w:rPr>
        <w:t>k.ú</w:t>
      </w:r>
      <w:proofErr w:type="spellEnd"/>
      <w:r w:rsidRPr="00660F57">
        <w:rPr>
          <w:rFonts w:ascii="Tahoma" w:hAnsi="Tahoma" w:cs="Tahoma"/>
          <w:bCs/>
          <w:sz w:val="22"/>
          <w:szCs w:val="22"/>
        </w:rPr>
        <w:t xml:space="preserve">. </w:t>
      </w:r>
      <w:r w:rsidR="0091297A" w:rsidRPr="00660F57">
        <w:rPr>
          <w:rFonts w:ascii="Tahoma" w:hAnsi="Tahoma" w:cs="Tahoma"/>
          <w:bCs/>
          <w:sz w:val="22"/>
          <w:szCs w:val="22"/>
        </w:rPr>
        <w:t>610208 Pisárky</w:t>
      </w:r>
    </w:p>
    <w:p w14:paraId="5346A2F9" w14:textId="11ADE853" w:rsidR="007D1BEC" w:rsidRPr="00660F57" w:rsidRDefault="007D1BEC" w:rsidP="00660F57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Cs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>Parcelní čísla:</w:t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Cs/>
          <w:sz w:val="22"/>
          <w:szCs w:val="22"/>
        </w:rPr>
        <w:tab/>
      </w:r>
      <w:r w:rsidR="009B2CD7">
        <w:rPr>
          <w:rFonts w:ascii="Tahoma" w:hAnsi="Tahoma" w:cs="Tahoma"/>
          <w:bCs/>
          <w:sz w:val="22"/>
          <w:szCs w:val="22"/>
        </w:rPr>
        <w:t>viz. záborový elaborát PD</w:t>
      </w:r>
      <w:bookmarkStart w:id="12" w:name="_GoBack"/>
      <w:bookmarkEnd w:id="12"/>
    </w:p>
    <w:p w14:paraId="32FD3A17" w14:textId="5CA86E73" w:rsidR="004733CC" w:rsidRPr="002A486B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>Projektový stupeň:</w:t>
      </w:r>
      <w:r w:rsidR="007D4885" w:rsidRPr="00660F57">
        <w:rPr>
          <w:rFonts w:ascii="Tahoma" w:hAnsi="Tahoma" w:cs="Tahoma"/>
          <w:b/>
          <w:bCs/>
          <w:sz w:val="22"/>
          <w:szCs w:val="22"/>
        </w:rPr>
        <w:tab/>
      </w:r>
      <w:r w:rsidR="007D4885" w:rsidRPr="00660F57">
        <w:rPr>
          <w:rFonts w:ascii="Tahoma" w:hAnsi="Tahoma" w:cs="Tahoma"/>
          <w:b/>
          <w:bCs/>
          <w:sz w:val="22"/>
          <w:szCs w:val="22"/>
        </w:rPr>
        <w:tab/>
      </w:r>
      <w:r w:rsidR="007D4885"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 xml:space="preserve">Dokumentace pro </w:t>
      </w:r>
      <w:r w:rsidR="002A486B" w:rsidRPr="00660F57">
        <w:rPr>
          <w:rFonts w:ascii="Tahoma" w:hAnsi="Tahoma" w:cs="Tahoma"/>
          <w:sz w:val="22"/>
          <w:szCs w:val="22"/>
        </w:rPr>
        <w:t>společné p</w:t>
      </w:r>
      <w:r w:rsidRPr="00660F57">
        <w:rPr>
          <w:rFonts w:ascii="Tahoma" w:hAnsi="Tahoma" w:cs="Tahoma"/>
          <w:sz w:val="22"/>
          <w:szCs w:val="22"/>
        </w:rPr>
        <w:t xml:space="preserve">ovolení </w:t>
      </w:r>
      <w:r w:rsidRPr="002A486B">
        <w:rPr>
          <w:rFonts w:ascii="Tahoma" w:hAnsi="Tahoma" w:cs="Tahoma"/>
          <w:sz w:val="22"/>
          <w:szCs w:val="22"/>
        </w:rPr>
        <w:t>(D</w:t>
      </w:r>
      <w:r w:rsidR="002A486B" w:rsidRPr="002A486B">
        <w:rPr>
          <w:rFonts w:ascii="Tahoma" w:hAnsi="Tahoma" w:cs="Tahoma"/>
          <w:sz w:val="22"/>
          <w:szCs w:val="22"/>
        </w:rPr>
        <w:t>U</w:t>
      </w:r>
      <w:r w:rsidRPr="002A486B">
        <w:rPr>
          <w:rFonts w:ascii="Tahoma" w:hAnsi="Tahoma" w:cs="Tahoma"/>
          <w:sz w:val="22"/>
          <w:szCs w:val="22"/>
        </w:rPr>
        <w:t>SP)</w:t>
      </w:r>
    </w:p>
    <w:p w14:paraId="37AA5C9F" w14:textId="77777777" w:rsidR="004733CC" w:rsidRPr="00660F57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14:paraId="0734272B" w14:textId="1C41C77F" w:rsidR="00A83899" w:rsidRPr="00660F57" w:rsidRDefault="00FE3223" w:rsidP="00A83899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>Vlastník</w:t>
      </w:r>
      <w:r w:rsidR="004733CC" w:rsidRPr="00660F57">
        <w:rPr>
          <w:rFonts w:ascii="Tahoma" w:hAnsi="Tahoma" w:cs="Tahoma"/>
          <w:b/>
          <w:bCs/>
          <w:sz w:val="22"/>
          <w:szCs w:val="22"/>
        </w:rPr>
        <w:t>:</w:t>
      </w:r>
      <w:r w:rsidR="001F3110" w:rsidRPr="00660F57">
        <w:rPr>
          <w:rFonts w:ascii="Tahoma" w:hAnsi="Tahoma" w:cs="Tahoma"/>
          <w:b/>
          <w:bCs/>
          <w:sz w:val="22"/>
          <w:szCs w:val="22"/>
        </w:rPr>
        <w:tab/>
      </w:r>
      <w:r w:rsidR="00B2299B" w:rsidRPr="00660F57">
        <w:rPr>
          <w:rFonts w:ascii="Tahoma" w:hAnsi="Tahoma" w:cs="Tahoma"/>
          <w:b/>
          <w:bCs/>
          <w:sz w:val="22"/>
          <w:szCs w:val="22"/>
        </w:rPr>
        <w:tab/>
      </w:r>
      <w:r w:rsidR="00B2299B" w:rsidRPr="00660F57">
        <w:rPr>
          <w:rFonts w:ascii="Tahoma" w:hAnsi="Tahoma" w:cs="Tahoma"/>
          <w:b/>
          <w:bCs/>
          <w:sz w:val="22"/>
          <w:szCs w:val="22"/>
        </w:rPr>
        <w:tab/>
      </w:r>
      <w:r w:rsidR="0019136C" w:rsidRPr="00660F57">
        <w:rPr>
          <w:rFonts w:ascii="Tahoma" w:hAnsi="Tahoma" w:cs="Tahoma"/>
          <w:b/>
          <w:bCs/>
          <w:sz w:val="22"/>
          <w:szCs w:val="22"/>
        </w:rPr>
        <w:t>Dopravní podnik města Brna,</w:t>
      </w:r>
      <w:r w:rsidR="007C6141" w:rsidRPr="00660F57">
        <w:rPr>
          <w:rFonts w:ascii="Tahoma" w:hAnsi="Tahoma" w:cs="Tahoma"/>
          <w:b/>
          <w:bCs/>
          <w:sz w:val="22"/>
          <w:szCs w:val="22"/>
        </w:rPr>
        <w:t xml:space="preserve"> </w:t>
      </w:r>
      <w:r w:rsidR="0019136C" w:rsidRPr="00660F57">
        <w:rPr>
          <w:rFonts w:ascii="Tahoma" w:hAnsi="Tahoma" w:cs="Tahoma"/>
          <w:b/>
          <w:bCs/>
          <w:sz w:val="22"/>
          <w:szCs w:val="22"/>
        </w:rPr>
        <w:t>a.s.</w:t>
      </w:r>
    </w:p>
    <w:p w14:paraId="76CF587C" w14:textId="633132B5" w:rsidR="00A83899" w:rsidRPr="00660F57" w:rsidRDefault="00A83899" w:rsidP="00A8389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="00C113E0" w:rsidRPr="00660F57">
        <w:rPr>
          <w:rFonts w:ascii="Tahoma" w:hAnsi="Tahoma" w:cs="Tahoma"/>
          <w:sz w:val="22"/>
          <w:szCs w:val="22"/>
        </w:rPr>
        <w:t>Hlinky 64/151</w:t>
      </w:r>
    </w:p>
    <w:p w14:paraId="0B829246" w14:textId="77777777" w:rsidR="00A83899" w:rsidRPr="00660F57" w:rsidRDefault="00A83899" w:rsidP="00A8389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  <w:t>Pisárky, 603 00 Brno</w:t>
      </w:r>
    </w:p>
    <w:p w14:paraId="0629A406" w14:textId="1FF24C48" w:rsidR="00FE3223" w:rsidRPr="00660F57" w:rsidRDefault="00A83899" w:rsidP="00A8389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  <w:t xml:space="preserve">IČ: </w:t>
      </w:r>
      <w:r w:rsidR="00C113E0" w:rsidRPr="00660F57">
        <w:rPr>
          <w:rFonts w:ascii="Tahoma" w:hAnsi="Tahoma" w:cs="Tahoma"/>
          <w:sz w:val="22"/>
          <w:szCs w:val="22"/>
        </w:rPr>
        <w:t>25 50 88 81</w:t>
      </w:r>
    </w:p>
    <w:p w14:paraId="65CA9029" w14:textId="27095567" w:rsidR="00B2299B" w:rsidRPr="00660F57" w:rsidRDefault="00B2299B" w:rsidP="00A83899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4CECF09C" w14:textId="06163026" w:rsidR="00C113E0" w:rsidRPr="00660F57" w:rsidRDefault="00B2299B" w:rsidP="00C113E0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>Pověřený správce:</w:t>
      </w:r>
      <w:r w:rsidR="001417C7" w:rsidRPr="00660F57">
        <w:rPr>
          <w:rFonts w:ascii="Tahoma" w:hAnsi="Tahoma" w:cs="Tahoma"/>
          <w:b/>
          <w:bCs/>
          <w:sz w:val="22"/>
          <w:szCs w:val="22"/>
        </w:rPr>
        <w:tab/>
      </w:r>
      <w:r w:rsidR="001417C7" w:rsidRPr="00660F57">
        <w:rPr>
          <w:rFonts w:ascii="Tahoma" w:hAnsi="Tahoma" w:cs="Tahoma"/>
          <w:b/>
          <w:bCs/>
          <w:sz w:val="22"/>
          <w:szCs w:val="22"/>
        </w:rPr>
        <w:tab/>
      </w:r>
      <w:r w:rsidR="001417C7" w:rsidRPr="00660F57">
        <w:rPr>
          <w:rFonts w:ascii="Tahoma" w:hAnsi="Tahoma" w:cs="Tahoma"/>
          <w:b/>
          <w:bCs/>
          <w:sz w:val="22"/>
          <w:szCs w:val="22"/>
        </w:rPr>
        <w:tab/>
      </w:r>
      <w:r w:rsidR="00C113E0" w:rsidRPr="00660F57">
        <w:rPr>
          <w:rFonts w:ascii="Tahoma" w:hAnsi="Tahoma" w:cs="Tahoma"/>
          <w:b/>
          <w:bCs/>
          <w:sz w:val="22"/>
          <w:szCs w:val="22"/>
        </w:rPr>
        <w:t>Dopravní podnik města Brna,</w:t>
      </w:r>
      <w:r w:rsidR="007C6141" w:rsidRPr="00660F57">
        <w:rPr>
          <w:rFonts w:ascii="Tahoma" w:hAnsi="Tahoma" w:cs="Tahoma"/>
          <w:b/>
          <w:bCs/>
          <w:sz w:val="22"/>
          <w:szCs w:val="22"/>
        </w:rPr>
        <w:t xml:space="preserve"> </w:t>
      </w:r>
      <w:r w:rsidR="00C113E0" w:rsidRPr="00660F57">
        <w:rPr>
          <w:rFonts w:ascii="Tahoma" w:hAnsi="Tahoma" w:cs="Tahoma"/>
          <w:b/>
          <w:bCs/>
          <w:sz w:val="22"/>
          <w:szCs w:val="22"/>
        </w:rPr>
        <w:t>a.s.</w:t>
      </w:r>
    </w:p>
    <w:p w14:paraId="38D775D3" w14:textId="77777777" w:rsidR="00C113E0" w:rsidRPr="00660F57" w:rsidRDefault="00C113E0" w:rsidP="00C113E0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>Hlinky 64/151</w:t>
      </w:r>
    </w:p>
    <w:p w14:paraId="3CD001BC" w14:textId="77777777" w:rsidR="00C113E0" w:rsidRPr="00660F57" w:rsidRDefault="00C113E0" w:rsidP="00C113E0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  <w:t>Pisárky, 603 00 Brno</w:t>
      </w:r>
    </w:p>
    <w:p w14:paraId="395A8752" w14:textId="1D94F6C7" w:rsidR="00B2299B" w:rsidRPr="00660F57" w:rsidRDefault="00C113E0" w:rsidP="00C113E0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  <w:t>IČ: 25 50 88 81</w:t>
      </w:r>
    </w:p>
    <w:p w14:paraId="76CC015D" w14:textId="77777777" w:rsidR="00C113E0" w:rsidRPr="00660F57" w:rsidRDefault="00C113E0" w:rsidP="00C113E0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43B70F48" w14:textId="09F478BB" w:rsidR="008376D8" w:rsidRPr="00660F57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noProof/>
        </w:rPr>
        <w:drawing>
          <wp:anchor distT="0" distB="0" distL="114300" distR="114300" simplePos="0" relativeHeight="251659264" behindDoc="0" locked="0" layoutInCell="1" allowOverlap="1" wp14:anchorId="365CA8F5" wp14:editId="7336F2F6">
            <wp:simplePos x="0" y="0"/>
            <wp:positionH relativeFrom="column">
              <wp:posOffset>4113869</wp:posOffset>
            </wp:positionH>
            <wp:positionV relativeFrom="paragraph">
              <wp:posOffset>16569</wp:posOffset>
            </wp:positionV>
            <wp:extent cx="1266825" cy="346710"/>
            <wp:effectExtent l="0" t="0" r="9525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33CC" w:rsidRPr="00660F57">
        <w:rPr>
          <w:rFonts w:ascii="Tahoma" w:hAnsi="Tahoma" w:cs="Tahoma"/>
          <w:b/>
          <w:bCs/>
          <w:sz w:val="22"/>
          <w:szCs w:val="22"/>
        </w:rPr>
        <w:t>Projektant:</w:t>
      </w:r>
      <w:r w:rsidR="00E9570A" w:rsidRPr="00660F57">
        <w:rPr>
          <w:rFonts w:ascii="Tahoma" w:hAnsi="Tahoma" w:cs="Tahoma"/>
          <w:b/>
          <w:bCs/>
          <w:sz w:val="22"/>
          <w:szCs w:val="22"/>
        </w:rPr>
        <w:tab/>
      </w:r>
      <w:r w:rsidR="00E9570A" w:rsidRPr="00660F57">
        <w:rPr>
          <w:rFonts w:ascii="Tahoma" w:hAnsi="Tahoma" w:cs="Tahoma"/>
          <w:b/>
          <w:bCs/>
          <w:sz w:val="22"/>
          <w:szCs w:val="22"/>
        </w:rPr>
        <w:tab/>
      </w:r>
      <w:r w:rsidR="00E9570A"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>AQUATIS  a.s.</w:t>
      </w:r>
    </w:p>
    <w:p w14:paraId="60D20B3B" w14:textId="0B670341" w:rsidR="008376D8" w:rsidRPr="00660F57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</w:r>
      <w:r w:rsidRPr="00660F57">
        <w:rPr>
          <w:rFonts w:ascii="Tahoma" w:hAnsi="Tahoma" w:cs="Tahoma"/>
          <w:sz w:val="22"/>
          <w:szCs w:val="22"/>
        </w:rPr>
        <w:tab/>
        <w:t>Botanická 834/56</w:t>
      </w:r>
    </w:p>
    <w:p w14:paraId="5D6CD608" w14:textId="5159696C" w:rsidR="007D4885" w:rsidRPr="002A486B" w:rsidRDefault="008376D8" w:rsidP="008376D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8376D8">
        <w:rPr>
          <w:rFonts w:ascii="Tahoma" w:hAnsi="Tahoma" w:cs="Tahoma"/>
          <w:sz w:val="22"/>
          <w:szCs w:val="22"/>
        </w:rPr>
        <w:tab/>
      </w:r>
      <w:r w:rsidRPr="008376D8">
        <w:rPr>
          <w:rFonts w:ascii="Tahoma" w:hAnsi="Tahoma" w:cs="Tahoma"/>
          <w:sz w:val="22"/>
          <w:szCs w:val="22"/>
        </w:rPr>
        <w:tab/>
      </w:r>
      <w:r w:rsidRPr="008376D8">
        <w:rPr>
          <w:rFonts w:ascii="Tahoma" w:hAnsi="Tahoma" w:cs="Tahoma"/>
          <w:sz w:val="22"/>
          <w:szCs w:val="22"/>
        </w:rPr>
        <w:tab/>
        <w:t>602 00 Brno</w:t>
      </w:r>
      <w:r w:rsidRPr="008376D8">
        <w:rPr>
          <w:rFonts w:ascii="Tahoma" w:hAnsi="Tahoma" w:cs="Tahoma"/>
          <w:sz w:val="22"/>
          <w:szCs w:val="22"/>
        </w:rPr>
        <w:tab/>
      </w:r>
    </w:p>
    <w:p w14:paraId="651DD843" w14:textId="17DFDB18" w:rsidR="004733CC" w:rsidRPr="002A486B" w:rsidRDefault="007D4885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4733CC" w:rsidRPr="002A486B">
        <w:rPr>
          <w:rFonts w:ascii="Tahoma" w:hAnsi="Tahoma" w:cs="Tahoma"/>
          <w:sz w:val="22"/>
          <w:szCs w:val="22"/>
        </w:rPr>
        <w:t xml:space="preserve">IČ: </w:t>
      </w:r>
      <w:r w:rsidR="008376D8" w:rsidRPr="008376D8">
        <w:rPr>
          <w:rFonts w:ascii="Tahoma" w:hAnsi="Tahoma" w:cs="Tahoma"/>
          <w:sz w:val="22"/>
          <w:szCs w:val="22"/>
        </w:rPr>
        <w:t>46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34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75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26</w:t>
      </w:r>
    </w:p>
    <w:p w14:paraId="44FE63AC" w14:textId="77777777" w:rsidR="004733CC" w:rsidRPr="002A486B" w:rsidRDefault="004733CC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6E429573" w14:textId="45AEBD50" w:rsidR="004733CC" w:rsidRPr="002A486B" w:rsidRDefault="004733CC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noProof/>
          <w:sz w:val="22"/>
          <w:szCs w:val="22"/>
        </w:rPr>
        <w:t>Hlavní inženýr projektu:</w:t>
      </w:r>
      <w:r w:rsidR="0017535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D0043E" w:rsidRPr="002A486B">
        <w:rPr>
          <w:rFonts w:ascii="Tahoma" w:hAnsi="Tahoma" w:cs="Tahoma"/>
          <w:sz w:val="22"/>
          <w:szCs w:val="22"/>
        </w:rPr>
        <w:t xml:space="preserve">Ing. </w:t>
      </w:r>
      <w:r w:rsidR="00BF6307">
        <w:rPr>
          <w:rFonts w:ascii="Tahoma" w:hAnsi="Tahoma" w:cs="Tahoma"/>
          <w:sz w:val="22"/>
          <w:szCs w:val="22"/>
        </w:rPr>
        <w:t>Ondřej Pavlík, Ph.D.</w:t>
      </w:r>
      <w:r w:rsidR="00D0043E" w:rsidRPr="002A486B">
        <w:rPr>
          <w:rFonts w:ascii="Tahoma" w:hAnsi="Tahoma" w:cs="Tahoma"/>
          <w:sz w:val="22"/>
          <w:szCs w:val="22"/>
        </w:rPr>
        <w:t xml:space="preserve"> (ČKAIT</w:t>
      </w:r>
      <w:r w:rsidR="00BF6307">
        <w:rPr>
          <w:rFonts w:ascii="Tahoma" w:hAnsi="Tahoma" w:cs="Tahoma"/>
          <w:sz w:val="22"/>
          <w:szCs w:val="22"/>
        </w:rPr>
        <w:t xml:space="preserve"> -</w:t>
      </w:r>
      <w:r w:rsidR="00D0043E" w:rsidRPr="002A486B">
        <w:rPr>
          <w:rFonts w:ascii="Tahoma" w:hAnsi="Tahoma" w:cs="Tahoma"/>
          <w:sz w:val="22"/>
          <w:szCs w:val="22"/>
        </w:rPr>
        <w:t xml:space="preserve"> </w:t>
      </w:r>
      <w:r w:rsidR="00BF6307">
        <w:rPr>
          <w:rFonts w:ascii="Tahoma" w:hAnsi="Tahoma" w:cs="Tahoma"/>
          <w:sz w:val="22"/>
          <w:szCs w:val="22"/>
        </w:rPr>
        <w:t xml:space="preserve">IV00 </w:t>
      </w:r>
      <w:r w:rsidR="00BF6307" w:rsidRPr="00BF6307">
        <w:rPr>
          <w:rFonts w:ascii="Tahoma" w:hAnsi="Tahoma" w:cs="Tahoma"/>
          <w:sz w:val="22"/>
          <w:szCs w:val="22"/>
        </w:rPr>
        <w:t>1006001</w:t>
      </w:r>
      <w:r w:rsidR="00D0043E" w:rsidRPr="002A486B">
        <w:rPr>
          <w:rFonts w:ascii="Tahoma" w:hAnsi="Tahoma" w:cs="Tahoma"/>
          <w:sz w:val="22"/>
          <w:szCs w:val="22"/>
        </w:rPr>
        <w:t>)</w:t>
      </w:r>
    </w:p>
    <w:p w14:paraId="0B6C4010" w14:textId="04863CE0" w:rsidR="004733CC" w:rsidRPr="002A486B" w:rsidRDefault="0017535A" w:rsidP="00054E68">
      <w:pPr>
        <w:tabs>
          <w:tab w:val="left" w:pos="2835"/>
        </w:tabs>
        <w:jc w:val="both"/>
        <w:rPr>
          <w:rFonts w:ascii="Tahoma" w:hAnsi="Tahoma" w:cs="Tahoma"/>
          <w:i/>
          <w:iCs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BF6307">
        <w:rPr>
          <w:rFonts w:ascii="Tahoma" w:hAnsi="Tahoma" w:cs="Tahoma"/>
          <w:i/>
          <w:iCs/>
          <w:sz w:val="22"/>
          <w:szCs w:val="22"/>
        </w:rPr>
        <w:t>Stavby vodního hospodářství a krajinného inženýrství</w:t>
      </w:r>
    </w:p>
    <w:p w14:paraId="50A07494" w14:textId="61CC6FA9" w:rsidR="002565FF" w:rsidRDefault="002565FF" w:rsidP="008376D8">
      <w:pPr>
        <w:tabs>
          <w:tab w:val="left" w:pos="3402"/>
        </w:tabs>
        <w:jc w:val="both"/>
        <w:rPr>
          <w:rFonts w:ascii="Tahoma" w:hAnsi="Tahoma" w:cs="Tahoma"/>
          <w:b/>
          <w:sz w:val="22"/>
          <w:szCs w:val="22"/>
        </w:rPr>
      </w:pPr>
    </w:p>
    <w:p w14:paraId="1B3D6BA3" w14:textId="082C21BB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CHARAKTERISTIK OBJEKTU</w:t>
      </w:r>
    </w:p>
    <w:p w14:paraId="1E5700E4" w14:textId="6FD7BDF2" w:rsidR="001417C7" w:rsidRDefault="002F5CBC" w:rsidP="009116E2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Stavební objekt</w:t>
      </w:r>
      <w:r w:rsidR="004A0765">
        <w:rPr>
          <w:rFonts w:ascii="Tahoma" w:hAnsi="Tahoma" w:cs="Tahoma"/>
          <w:sz w:val="22"/>
          <w:szCs w:val="22"/>
        </w:rPr>
        <w:t xml:space="preserve"> řeší odvádění splaškových odpadních vod z objektu nové </w:t>
      </w:r>
      <w:r w:rsidR="00B27FFD">
        <w:rPr>
          <w:rFonts w:ascii="Tahoma" w:hAnsi="Tahoma" w:cs="Tahoma"/>
          <w:sz w:val="22"/>
          <w:szCs w:val="22"/>
        </w:rPr>
        <w:t xml:space="preserve">stanice lanovky </w:t>
      </w:r>
      <w:r w:rsidR="002B72F7">
        <w:rPr>
          <w:rFonts w:ascii="Tahoma" w:hAnsi="Tahoma" w:cs="Tahoma"/>
          <w:sz w:val="22"/>
          <w:szCs w:val="22"/>
        </w:rPr>
        <w:t>Riviéra</w:t>
      </w:r>
      <w:r w:rsidR="004A0765">
        <w:rPr>
          <w:rFonts w:ascii="Tahoma" w:hAnsi="Tahoma" w:cs="Tahoma"/>
          <w:sz w:val="22"/>
          <w:szCs w:val="22"/>
        </w:rPr>
        <w:t>. Tento objekt je řešen v rámci samostatné PD.</w:t>
      </w:r>
      <w:r>
        <w:rPr>
          <w:rFonts w:ascii="Tahoma" w:hAnsi="Tahoma" w:cs="Tahoma"/>
          <w:sz w:val="22"/>
          <w:szCs w:val="22"/>
        </w:rPr>
        <w:t xml:space="preserve"> </w:t>
      </w:r>
      <w:r w:rsidR="004A0765">
        <w:rPr>
          <w:rFonts w:ascii="Tahoma" w:hAnsi="Tahoma" w:cs="Tahoma"/>
          <w:sz w:val="22"/>
          <w:szCs w:val="22"/>
        </w:rPr>
        <w:t xml:space="preserve">Splašková přípojka </w:t>
      </w:r>
      <w:r w:rsidR="00B27FFD">
        <w:rPr>
          <w:rFonts w:ascii="Tahoma" w:hAnsi="Tahoma" w:cs="Tahoma"/>
          <w:sz w:val="22"/>
          <w:szCs w:val="22"/>
        </w:rPr>
        <w:t xml:space="preserve">bude </w:t>
      </w:r>
      <w:r w:rsidR="004A0765">
        <w:rPr>
          <w:rFonts w:ascii="Tahoma" w:hAnsi="Tahoma" w:cs="Tahoma"/>
          <w:sz w:val="22"/>
          <w:szCs w:val="22"/>
        </w:rPr>
        <w:t>napojena na jednotnou veřejnou kanalizaci</w:t>
      </w:r>
      <w:r w:rsidR="002B72F7">
        <w:rPr>
          <w:rFonts w:ascii="Tahoma" w:hAnsi="Tahoma" w:cs="Tahoma"/>
          <w:sz w:val="22"/>
          <w:szCs w:val="22"/>
        </w:rPr>
        <w:t xml:space="preserve"> – stávající stoka B07</w:t>
      </w:r>
      <w:r>
        <w:rPr>
          <w:rFonts w:ascii="Tahoma" w:hAnsi="Tahoma" w:cs="Tahoma"/>
          <w:sz w:val="22"/>
          <w:szCs w:val="22"/>
        </w:rPr>
        <w:t xml:space="preserve">. </w:t>
      </w:r>
      <w:r w:rsidR="004A0765">
        <w:rPr>
          <w:rFonts w:ascii="Tahoma" w:hAnsi="Tahoma" w:cs="Tahoma"/>
          <w:sz w:val="22"/>
          <w:szCs w:val="22"/>
        </w:rPr>
        <w:t xml:space="preserve">Návrh přípojky vycházel z podkladů </w:t>
      </w:r>
      <w:r w:rsidR="00B27FFD">
        <w:rPr>
          <w:rFonts w:ascii="Tahoma" w:hAnsi="Tahoma" w:cs="Tahoma"/>
          <w:sz w:val="22"/>
          <w:szCs w:val="22"/>
        </w:rPr>
        <w:t>dodaných během zpracování této PD</w:t>
      </w:r>
      <w:r w:rsidR="009116E2">
        <w:rPr>
          <w:rFonts w:ascii="Tahoma" w:hAnsi="Tahoma" w:cs="Tahoma"/>
          <w:sz w:val="22"/>
          <w:szCs w:val="22"/>
        </w:rPr>
        <w:t>.</w:t>
      </w:r>
    </w:p>
    <w:p w14:paraId="0AC9F8E8" w14:textId="0A20FBB6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ZDŮVODNĚNÍ FUNKČNÍHO A TECHNICKÉHO ŘEŠENÍ, VČETNĚ PROVOZNÍCH ÚDAJŮ A INSTALOVANÝCH VÝKONŮ</w:t>
      </w:r>
    </w:p>
    <w:p w14:paraId="6E88B2E8" w14:textId="0B424F33" w:rsidR="007C6141" w:rsidRDefault="007C6141" w:rsidP="00ED5B56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7C6141">
        <w:rPr>
          <w:rFonts w:ascii="Tahoma" w:hAnsi="Tahoma" w:cs="Tahoma"/>
          <w:sz w:val="22"/>
          <w:szCs w:val="22"/>
        </w:rPr>
        <w:t>Přípojka SJP-</w:t>
      </w:r>
      <w:r w:rsidR="002B72F7">
        <w:rPr>
          <w:rFonts w:ascii="Tahoma" w:hAnsi="Tahoma" w:cs="Tahoma"/>
          <w:sz w:val="22"/>
          <w:szCs w:val="22"/>
        </w:rPr>
        <w:t>7</w:t>
      </w:r>
      <w:r w:rsidRPr="007C6141">
        <w:rPr>
          <w:rFonts w:ascii="Tahoma" w:hAnsi="Tahoma" w:cs="Tahoma"/>
          <w:sz w:val="22"/>
          <w:szCs w:val="22"/>
        </w:rPr>
        <w:t xml:space="preserve"> je navržena z hrdlových glazovaných kameninových trub třídy 160 se spojem typu C o DN</w:t>
      </w:r>
      <w:r>
        <w:rPr>
          <w:rFonts w:ascii="Tahoma" w:hAnsi="Tahoma" w:cs="Tahoma"/>
          <w:sz w:val="22"/>
          <w:szCs w:val="22"/>
        </w:rPr>
        <w:t>2</w:t>
      </w:r>
      <w:r w:rsidRPr="007C6141">
        <w:rPr>
          <w:rFonts w:ascii="Tahoma" w:hAnsi="Tahoma" w:cs="Tahoma"/>
          <w:sz w:val="22"/>
          <w:szCs w:val="22"/>
        </w:rPr>
        <w:t xml:space="preserve">00. Délka přípojky </w:t>
      </w:r>
      <w:r w:rsidRPr="002F1B33">
        <w:rPr>
          <w:rFonts w:ascii="Tahoma" w:hAnsi="Tahoma" w:cs="Tahoma"/>
          <w:sz w:val="22"/>
          <w:szCs w:val="22"/>
        </w:rPr>
        <w:t xml:space="preserve">je </w:t>
      </w:r>
      <w:r w:rsidR="002B72F7" w:rsidRPr="002F1B33">
        <w:rPr>
          <w:rFonts w:ascii="Tahoma" w:hAnsi="Tahoma" w:cs="Tahoma"/>
          <w:sz w:val="22"/>
          <w:szCs w:val="22"/>
        </w:rPr>
        <w:t>37</w:t>
      </w:r>
      <w:r w:rsidRPr="002F1B33">
        <w:rPr>
          <w:rFonts w:ascii="Tahoma" w:hAnsi="Tahoma" w:cs="Tahoma"/>
          <w:sz w:val="22"/>
          <w:szCs w:val="22"/>
        </w:rPr>
        <w:t>,</w:t>
      </w:r>
      <w:r w:rsidR="002B72F7" w:rsidRPr="002F1B33">
        <w:rPr>
          <w:rFonts w:ascii="Tahoma" w:hAnsi="Tahoma" w:cs="Tahoma"/>
          <w:sz w:val="22"/>
          <w:szCs w:val="22"/>
        </w:rPr>
        <w:t>42</w:t>
      </w:r>
      <w:r w:rsidRPr="002F1B33">
        <w:rPr>
          <w:rFonts w:ascii="Tahoma" w:hAnsi="Tahoma" w:cs="Tahoma"/>
          <w:sz w:val="22"/>
          <w:szCs w:val="22"/>
        </w:rPr>
        <w:t xml:space="preserve"> m.</w:t>
      </w:r>
    </w:p>
    <w:p w14:paraId="1B13D701" w14:textId="217666B0" w:rsidR="00833F24" w:rsidRPr="00153594" w:rsidRDefault="00833F24" w:rsidP="00833F2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Kameninové </w:t>
      </w:r>
      <w:r>
        <w:rPr>
          <w:rFonts w:ascii="Tahoma" w:hAnsi="Tahoma" w:cs="Tahoma"/>
          <w:sz w:val="22"/>
          <w:szCs w:val="22"/>
        </w:rPr>
        <w:t xml:space="preserve">trouby </w:t>
      </w:r>
      <w:r w:rsidRPr="00153594">
        <w:rPr>
          <w:rFonts w:ascii="Tahoma" w:hAnsi="Tahoma" w:cs="Tahoma"/>
          <w:sz w:val="22"/>
          <w:szCs w:val="22"/>
        </w:rPr>
        <w:t>budou pokládány v otevřených rýhách pažených, případně svahovaných na urovnanou zatuhlou betonovou desku</w:t>
      </w:r>
      <w:r>
        <w:rPr>
          <w:rFonts w:ascii="Tahoma" w:hAnsi="Tahoma" w:cs="Tahoma"/>
          <w:sz w:val="22"/>
          <w:szCs w:val="22"/>
        </w:rPr>
        <w:t xml:space="preserve"> osazenou pražci pro podložení potrubí. P</w:t>
      </w:r>
      <w:r w:rsidRPr="00153594">
        <w:rPr>
          <w:rFonts w:ascii="Tahoma" w:hAnsi="Tahoma" w:cs="Tahoma"/>
          <w:sz w:val="22"/>
          <w:szCs w:val="22"/>
        </w:rPr>
        <w:t xml:space="preserve">o kontrole směrové a výškové orientace se </w:t>
      </w:r>
      <w:r>
        <w:rPr>
          <w:rFonts w:ascii="Tahoma" w:hAnsi="Tahoma" w:cs="Tahoma"/>
          <w:sz w:val="22"/>
          <w:szCs w:val="22"/>
        </w:rPr>
        <w:t>provede obetonování potrubí a</w:t>
      </w:r>
      <w:r w:rsidRPr="00153594">
        <w:rPr>
          <w:rFonts w:ascii="Tahoma" w:hAnsi="Tahoma" w:cs="Tahoma"/>
          <w:sz w:val="22"/>
          <w:szCs w:val="22"/>
        </w:rPr>
        <w:t xml:space="preserve"> zhutn</w:t>
      </w:r>
      <w:r>
        <w:rPr>
          <w:rFonts w:ascii="Tahoma" w:hAnsi="Tahoma" w:cs="Tahoma"/>
          <w:sz w:val="22"/>
          <w:szCs w:val="22"/>
        </w:rPr>
        <w:t>ění</w:t>
      </w:r>
      <w:r w:rsidRPr="00153594">
        <w:rPr>
          <w:rFonts w:ascii="Tahoma" w:hAnsi="Tahoma" w:cs="Tahoma"/>
          <w:sz w:val="22"/>
          <w:szCs w:val="22"/>
        </w:rPr>
        <w:t xml:space="preserve">. </w:t>
      </w:r>
      <w:r w:rsidR="006664D4">
        <w:rPr>
          <w:rFonts w:ascii="Tahoma" w:hAnsi="Tahoma" w:cs="Tahoma"/>
          <w:sz w:val="22"/>
          <w:szCs w:val="22"/>
        </w:rPr>
        <w:t>K</w:t>
      </w:r>
      <w:r w:rsidRPr="00153594">
        <w:rPr>
          <w:rFonts w:ascii="Tahoma" w:hAnsi="Tahoma" w:cs="Tahoma"/>
          <w:sz w:val="22"/>
          <w:szCs w:val="22"/>
        </w:rPr>
        <w:t xml:space="preserve">rycí obsyp trub bude proveden vhodným </w:t>
      </w:r>
      <w:proofErr w:type="spellStart"/>
      <w:r w:rsidRPr="00153594">
        <w:rPr>
          <w:rFonts w:ascii="Tahoma" w:hAnsi="Tahoma" w:cs="Tahoma"/>
          <w:sz w:val="22"/>
          <w:szCs w:val="22"/>
        </w:rPr>
        <w:t>hutnitelným</w:t>
      </w:r>
      <w:proofErr w:type="spellEnd"/>
      <w:r w:rsidRPr="00153594">
        <w:rPr>
          <w:rFonts w:ascii="Tahoma" w:hAnsi="Tahoma" w:cs="Tahoma"/>
          <w:sz w:val="22"/>
          <w:szCs w:val="22"/>
        </w:rPr>
        <w:t xml:space="preserve"> materiálem zrnitosti do 22 mm a bude hutněn po vrstvách max. 300 mm. Zásyp rýhy bude proveden vhodným zhutnitelným materiálem frakce 0/63 a bude hutněn po vrstvách 150 mm – viz. ČSN 721006, TP170, TKP4 (MDS ČR). Na obsyp bude umístěna signální fólie – šířka 300 mm s nápisem kanalizace. Potrubí bude pokládáno v trasách, hloubkách a spádech určených projektovou dokumentací za dodržení technologických podmínek dodavatelů použitých materiálů a výrobků.</w:t>
      </w:r>
    </w:p>
    <w:p w14:paraId="632C0792" w14:textId="77777777" w:rsidR="00833F24" w:rsidRDefault="00833F24" w:rsidP="00833F2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lastRenderedPageBreak/>
        <w:t>Pažení jam bude prováděno pomocí příložného pažení. Detailní návrh pažení bude proveden v dalším stupni PD a posouzen výpočtem.</w:t>
      </w:r>
    </w:p>
    <w:p w14:paraId="4D9FF1CB" w14:textId="324BFF7F" w:rsidR="00833F24" w:rsidRPr="00153594" w:rsidRDefault="00833F24" w:rsidP="00833F2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Na </w:t>
      </w:r>
      <w:r>
        <w:rPr>
          <w:rFonts w:ascii="Tahoma" w:hAnsi="Tahoma" w:cs="Tahoma"/>
          <w:sz w:val="22"/>
          <w:szCs w:val="22"/>
        </w:rPr>
        <w:t>přípojce j</w:t>
      </w:r>
      <w:r w:rsidR="00D52B8A">
        <w:rPr>
          <w:rFonts w:ascii="Tahoma" w:hAnsi="Tahoma" w:cs="Tahoma"/>
          <w:sz w:val="22"/>
          <w:szCs w:val="22"/>
        </w:rPr>
        <w:t>sou</w:t>
      </w:r>
      <w:r w:rsidRPr="00153594">
        <w:rPr>
          <w:rFonts w:ascii="Tahoma" w:hAnsi="Tahoma" w:cs="Tahoma"/>
          <w:sz w:val="22"/>
          <w:szCs w:val="22"/>
        </w:rPr>
        <w:t xml:space="preserve"> navržen</w:t>
      </w:r>
      <w:r w:rsidR="00D52B8A">
        <w:rPr>
          <w:rFonts w:ascii="Tahoma" w:hAnsi="Tahoma" w:cs="Tahoma"/>
          <w:sz w:val="22"/>
          <w:szCs w:val="22"/>
        </w:rPr>
        <w:t>y</w:t>
      </w:r>
      <w:r w:rsidRPr="00153594">
        <w:rPr>
          <w:rFonts w:ascii="Tahoma" w:hAnsi="Tahoma" w:cs="Tahoma"/>
          <w:sz w:val="22"/>
          <w:szCs w:val="22"/>
        </w:rPr>
        <w:t xml:space="preserve"> betonov</w:t>
      </w:r>
      <w:r w:rsidR="00D52B8A">
        <w:rPr>
          <w:rFonts w:ascii="Tahoma" w:hAnsi="Tahoma" w:cs="Tahoma"/>
          <w:sz w:val="22"/>
          <w:szCs w:val="22"/>
        </w:rPr>
        <w:t>é</w:t>
      </w:r>
      <w:r w:rsidRPr="00153594">
        <w:rPr>
          <w:rFonts w:ascii="Tahoma" w:hAnsi="Tahoma" w:cs="Tahoma"/>
          <w:sz w:val="22"/>
          <w:szCs w:val="22"/>
        </w:rPr>
        <w:t xml:space="preserve"> prefabrikovan</w:t>
      </w:r>
      <w:r w:rsidR="00D52B8A">
        <w:rPr>
          <w:rFonts w:ascii="Tahoma" w:hAnsi="Tahoma" w:cs="Tahoma"/>
          <w:sz w:val="22"/>
          <w:szCs w:val="22"/>
        </w:rPr>
        <w:t>é</w:t>
      </w:r>
      <w:r w:rsidRPr="00153594">
        <w:rPr>
          <w:rFonts w:ascii="Tahoma" w:hAnsi="Tahoma" w:cs="Tahoma"/>
          <w:sz w:val="22"/>
          <w:szCs w:val="22"/>
        </w:rPr>
        <w:t xml:space="preserve"> revizní šacht</w:t>
      </w:r>
      <w:r w:rsidR="00D52B8A">
        <w:rPr>
          <w:rFonts w:ascii="Tahoma" w:hAnsi="Tahoma" w:cs="Tahoma"/>
          <w:sz w:val="22"/>
          <w:szCs w:val="22"/>
        </w:rPr>
        <w:t>y</w:t>
      </w:r>
      <w:r w:rsidRPr="00153594">
        <w:rPr>
          <w:rFonts w:ascii="Tahoma" w:hAnsi="Tahoma" w:cs="Tahoma"/>
          <w:sz w:val="22"/>
          <w:szCs w:val="22"/>
        </w:rPr>
        <w:t xml:space="preserve"> ø 1000 mm. Šacht</w:t>
      </w:r>
      <w:r w:rsidR="00D52B8A">
        <w:rPr>
          <w:rFonts w:ascii="Tahoma" w:hAnsi="Tahoma" w:cs="Tahoma"/>
          <w:sz w:val="22"/>
          <w:szCs w:val="22"/>
        </w:rPr>
        <w:t>y jsou umístěny v místech lomů nebo v místech napojení vnitřní kanalizace.</w:t>
      </w:r>
      <w:r w:rsidRPr="00153594">
        <w:rPr>
          <w:rFonts w:ascii="Tahoma" w:hAnsi="Tahoma" w:cs="Tahoma"/>
          <w:sz w:val="22"/>
          <w:szCs w:val="22"/>
        </w:rPr>
        <w:t xml:space="preserve"> Kyneta šachtového dna bude vyložená </w:t>
      </w:r>
      <w:r w:rsidR="006664D4">
        <w:rPr>
          <w:rFonts w:ascii="Tahoma" w:hAnsi="Tahoma" w:cs="Tahoma"/>
          <w:sz w:val="22"/>
          <w:szCs w:val="22"/>
        </w:rPr>
        <w:t>kameninovým obkladem</w:t>
      </w:r>
      <w:r w:rsidRPr="00153594">
        <w:rPr>
          <w:rFonts w:ascii="Tahoma" w:hAnsi="Tahoma" w:cs="Tahoma"/>
          <w:sz w:val="22"/>
          <w:szCs w:val="22"/>
        </w:rPr>
        <w:t xml:space="preserve"> ve sklonu dle podélného profilu kanalizace.</w:t>
      </w:r>
      <w:r w:rsidR="00363CE9">
        <w:rPr>
          <w:rFonts w:ascii="Tahoma" w:hAnsi="Tahoma" w:cs="Tahoma"/>
          <w:sz w:val="22"/>
          <w:szCs w:val="22"/>
        </w:rPr>
        <w:t xml:space="preserve"> Revizní šachta před napojením je navržena </w:t>
      </w:r>
      <w:proofErr w:type="spellStart"/>
      <w:r w:rsidR="00363CE9">
        <w:rPr>
          <w:rFonts w:ascii="Tahoma" w:hAnsi="Tahoma" w:cs="Tahoma"/>
          <w:sz w:val="22"/>
          <w:szCs w:val="22"/>
        </w:rPr>
        <w:t>spadišťová</w:t>
      </w:r>
      <w:proofErr w:type="spellEnd"/>
      <w:r w:rsidR="00363CE9">
        <w:rPr>
          <w:rFonts w:ascii="Tahoma" w:hAnsi="Tahoma" w:cs="Tahoma"/>
          <w:sz w:val="22"/>
          <w:szCs w:val="22"/>
        </w:rPr>
        <w:t xml:space="preserve"> pro překonání velkého výškového skoku. V šachtě bude skluz pro převedení odpadních vod.</w:t>
      </w:r>
      <w:r w:rsidRPr="00153594">
        <w:rPr>
          <w:rFonts w:ascii="Tahoma" w:hAnsi="Tahoma" w:cs="Tahoma"/>
          <w:sz w:val="22"/>
          <w:szCs w:val="22"/>
        </w:rPr>
        <w:t xml:space="preserve"> Poklopy šachet budou použity samonivelační dle třídy zatížení odpovídající konkrétnímu umístění šachty (ve vozovce, zeleni atd).</w:t>
      </w:r>
    </w:p>
    <w:p w14:paraId="46863C82" w14:textId="2E1FA3E5" w:rsidR="00153594" w:rsidRDefault="00153594" w:rsidP="001417C7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Směrové a výškové řešení je patrné z výkresových příloh.</w:t>
      </w:r>
    </w:p>
    <w:p w14:paraId="556A148B" w14:textId="6C8D01C8" w:rsidR="00153594" w:rsidRPr="00153594" w:rsidRDefault="00153594" w:rsidP="002D226D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Veškerá křížení s navrhovanými i stávajícími inženýrskými sítěmi jsou vyznačeny v podélném profilu a v situaci. </w:t>
      </w:r>
    </w:p>
    <w:p w14:paraId="254A854E" w14:textId="27192B1B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NAPOJENÍ NA DOSAVADNÍ SÍTĚ NEBO RECIPIENT</w:t>
      </w:r>
    </w:p>
    <w:p w14:paraId="36E8BB1C" w14:textId="044298E9" w:rsidR="001417C7" w:rsidRDefault="00CF674C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Potrubí stavebního objektu bude napojen</w:t>
      </w:r>
      <w:r w:rsidR="00660F57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 xml:space="preserve"> na revizní šachtu</w:t>
      </w:r>
      <w:r w:rsidR="00D47B2D">
        <w:rPr>
          <w:rFonts w:ascii="Tahoma" w:hAnsi="Tahoma" w:cs="Tahoma"/>
          <w:sz w:val="22"/>
          <w:szCs w:val="22"/>
        </w:rPr>
        <w:t xml:space="preserve"> </w:t>
      </w:r>
      <w:r w:rsidR="00660F57">
        <w:rPr>
          <w:rFonts w:ascii="Tahoma" w:hAnsi="Tahoma" w:cs="Tahoma"/>
          <w:sz w:val="22"/>
          <w:szCs w:val="22"/>
        </w:rPr>
        <w:t>stávající stoky B07.</w:t>
      </w:r>
      <w:r>
        <w:rPr>
          <w:rFonts w:ascii="Tahoma" w:hAnsi="Tahoma" w:cs="Tahoma"/>
          <w:sz w:val="22"/>
          <w:szCs w:val="22"/>
        </w:rPr>
        <w:t xml:space="preserve"> Napojení bude provedeno do stěnové vložky</w:t>
      </w:r>
      <w:r w:rsidR="00660F57">
        <w:rPr>
          <w:rFonts w:ascii="Tahoma" w:hAnsi="Tahoma" w:cs="Tahoma"/>
          <w:sz w:val="22"/>
          <w:szCs w:val="22"/>
        </w:rPr>
        <w:t>, která byla v rámci stavby této stoky v šachtě osazena a zaslepena pro budoucí napojení.</w:t>
      </w:r>
      <w:r>
        <w:rPr>
          <w:rFonts w:ascii="Tahoma" w:hAnsi="Tahoma" w:cs="Tahoma"/>
          <w:sz w:val="22"/>
          <w:szCs w:val="22"/>
        </w:rPr>
        <w:t xml:space="preserve"> </w:t>
      </w:r>
      <w:r w:rsidR="00D47B2D">
        <w:rPr>
          <w:rFonts w:ascii="Tahoma" w:hAnsi="Tahoma" w:cs="Tahoma"/>
          <w:sz w:val="22"/>
          <w:szCs w:val="22"/>
        </w:rPr>
        <w:t>Na druhé straně bud</w:t>
      </w:r>
      <w:r w:rsidR="00B27FFD">
        <w:rPr>
          <w:rFonts w:ascii="Tahoma" w:hAnsi="Tahoma" w:cs="Tahoma"/>
          <w:sz w:val="22"/>
          <w:szCs w:val="22"/>
        </w:rPr>
        <w:t>ou na</w:t>
      </w:r>
      <w:r w:rsidR="00D47B2D">
        <w:rPr>
          <w:rFonts w:ascii="Tahoma" w:hAnsi="Tahoma" w:cs="Tahoma"/>
          <w:sz w:val="22"/>
          <w:szCs w:val="22"/>
        </w:rPr>
        <w:t xml:space="preserve"> přípojk</w:t>
      </w:r>
      <w:r w:rsidR="00B27FFD">
        <w:rPr>
          <w:rFonts w:ascii="Tahoma" w:hAnsi="Tahoma" w:cs="Tahoma"/>
          <w:sz w:val="22"/>
          <w:szCs w:val="22"/>
        </w:rPr>
        <w:t>u</w:t>
      </w:r>
      <w:r w:rsidR="00D47B2D">
        <w:rPr>
          <w:rFonts w:ascii="Tahoma" w:hAnsi="Tahoma" w:cs="Tahoma"/>
          <w:sz w:val="22"/>
          <w:szCs w:val="22"/>
        </w:rPr>
        <w:t xml:space="preserve"> napojen</w:t>
      </w:r>
      <w:r w:rsidR="00B27FFD">
        <w:rPr>
          <w:rFonts w:ascii="Tahoma" w:hAnsi="Tahoma" w:cs="Tahoma"/>
          <w:sz w:val="22"/>
          <w:szCs w:val="22"/>
        </w:rPr>
        <w:t>y vnitřní rozvody objektu stanice lanovky</w:t>
      </w:r>
      <w:r w:rsidR="00D47B2D">
        <w:rPr>
          <w:rFonts w:ascii="Tahoma" w:hAnsi="Tahoma" w:cs="Tahoma"/>
          <w:sz w:val="22"/>
          <w:szCs w:val="22"/>
        </w:rPr>
        <w:t xml:space="preserve"> (řešeno samostatným projektem). Napojení bude provedeno </w:t>
      </w:r>
      <w:r w:rsidR="00B27FFD">
        <w:rPr>
          <w:rFonts w:ascii="Tahoma" w:hAnsi="Tahoma" w:cs="Tahoma"/>
          <w:sz w:val="22"/>
          <w:szCs w:val="22"/>
        </w:rPr>
        <w:t>do koncové šachty přípojky</w:t>
      </w:r>
      <w:r w:rsidR="00D47B2D">
        <w:rPr>
          <w:rFonts w:ascii="Tahoma" w:hAnsi="Tahoma" w:cs="Tahoma"/>
          <w:sz w:val="22"/>
          <w:szCs w:val="22"/>
        </w:rPr>
        <w:t xml:space="preserve">, kdy vnitřní rozvody budou vyvedeny mimo objekt </w:t>
      </w:r>
      <w:r w:rsidR="00B27FFD">
        <w:rPr>
          <w:rFonts w:ascii="Tahoma" w:hAnsi="Tahoma" w:cs="Tahoma"/>
          <w:sz w:val="22"/>
          <w:szCs w:val="22"/>
        </w:rPr>
        <w:t>lanovky</w:t>
      </w:r>
      <w:r w:rsidR="00D47B2D">
        <w:rPr>
          <w:rFonts w:ascii="Tahoma" w:hAnsi="Tahoma" w:cs="Tahoma"/>
          <w:sz w:val="22"/>
          <w:szCs w:val="22"/>
        </w:rPr>
        <w:t>.</w:t>
      </w:r>
    </w:p>
    <w:p w14:paraId="195EE1E0" w14:textId="7E71901A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ÚPRAVA REŽIMU POVRCHOVÝCH A PODZEMNÍCH VOD A JEJICH OCHRANA</w:t>
      </w:r>
    </w:p>
    <w:p w14:paraId="680C0F1C" w14:textId="363E1DB4" w:rsidR="001417C7" w:rsidRDefault="006664D4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Stavba neovlivní režim povrchových a podzemních vod. Zásyp rýhy musí v co nejvyšší míře odpovídat okolnímu horninovému prostředí. Kanalizace na navrhována jako vodotěsná. </w:t>
      </w:r>
      <w:r w:rsidRPr="006664D4">
        <w:rPr>
          <w:rFonts w:ascii="Tahoma" w:hAnsi="Tahoma" w:cs="Tahoma"/>
          <w:sz w:val="22"/>
          <w:szCs w:val="22"/>
        </w:rPr>
        <w:t>Zkoušky vodotěsnosti musí být provedeny podle příslušných ČSN a předpisů platných v ČR.</w:t>
      </w:r>
    </w:p>
    <w:p w14:paraId="31ACA2FA" w14:textId="112BC58F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ZVLÁŠTNÍ POŽADAVKY NA POSTUP STAVEBNÍCH PRACÍ NA PROVOZ A ÚDRŽBU</w:t>
      </w:r>
    </w:p>
    <w:p w14:paraId="49E7B91F" w14:textId="77777777" w:rsidR="00153594" w:rsidRP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Stavba splaškových stok i splaškových přípojek je jednoduchou stavbou a při dodržení předepsaných technologických postupů nevyžaduje uplatnění zvláštních požadavků.</w:t>
      </w:r>
    </w:p>
    <w:p w14:paraId="2C2505D9" w14:textId="59B5BD3E" w:rsid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Při realizaci musejí být dodrženy podmínky platných ČSN, zejména normy ČSN 73 6005 – Prostorové uspořádání sítí technického vybavení, ČSN 75 6101 – Stokové sítě a přípojky a veškeré normy na provádění prací a BOZP.</w:t>
      </w:r>
    </w:p>
    <w:p w14:paraId="6A47457B" w14:textId="2AF38D83" w:rsidR="00153594" w:rsidRDefault="00CF69D3" w:rsidP="00CF69D3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Postup výstavby musí zajistit logickou návaznost mezi stavebními objekty, aby bylo zajištěno odvádění odpadních vod ad všech nemovitostí v území.</w:t>
      </w:r>
      <w:r w:rsidR="00D47B2D">
        <w:rPr>
          <w:rFonts w:ascii="Tahoma" w:hAnsi="Tahoma" w:cs="Tahoma"/>
          <w:sz w:val="22"/>
          <w:szCs w:val="22"/>
        </w:rPr>
        <w:t xml:space="preserve"> Postup stavebních prací musí být koordinován se </w:t>
      </w:r>
      <w:r w:rsidR="00B27FFD">
        <w:rPr>
          <w:rFonts w:ascii="Tahoma" w:hAnsi="Tahoma" w:cs="Tahoma"/>
          <w:sz w:val="22"/>
          <w:szCs w:val="22"/>
        </w:rPr>
        <w:t>ostatními stavbami v území</w:t>
      </w:r>
      <w:r w:rsidR="00D47B2D">
        <w:rPr>
          <w:rFonts w:ascii="Tahoma" w:hAnsi="Tahoma" w:cs="Tahoma"/>
          <w:sz w:val="22"/>
          <w:szCs w:val="22"/>
        </w:rPr>
        <w:t xml:space="preserve"> (samostatný projekt).</w:t>
      </w:r>
    </w:p>
    <w:p w14:paraId="194600AB" w14:textId="53096385" w:rsidR="003B6F92" w:rsidRPr="003B6F92" w:rsidRDefault="001417C7" w:rsidP="003B6F92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CHARAKTERISTIKA A POPIS TECHNICKÉHO ŘEŠENÍ OBJEKTU Z HLEDISKA OCHRANY ŽIVOTNÍHO PROSTŘEDÍ A BEZPEČNOSTI A OCHRANY ZDRAVÍ PŘI PRÁCI A PROVOZU STAVEBNÍCH ZAŘÍZENÍ BĚHEM VÝSTAVBY</w:t>
      </w:r>
    </w:p>
    <w:p w14:paraId="3151A3FC" w14:textId="4DD5583B" w:rsid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Veškeré požadavky na POV, ochranu životního prostředí při výstavbě</w:t>
      </w:r>
      <w:r w:rsidR="00664CC4">
        <w:rPr>
          <w:rFonts w:ascii="Tahoma" w:hAnsi="Tahoma" w:cs="Tahoma"/>
          <w:sz w:val="22"/>
          <w:szCs w:val="22"/>
        </w:rPr>
        <w:t xml:space="preserve"> a BOZP po dobu výstavby se řídí hlavní částí PD, ve které jsou koordinovány veškeré tyto předpisy a postupy v rámci celé PD.</w:t>
      </w:r>
    </w:p>
    <w:p w14:paraId="14556FFD" w14:textId="1B8C31F9" w:rsidR="001417C7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Po dobu stavby dojde k dočasnému zhoršení životního prostředí bezprostředního okolí stavby zvýšením prašnosti, hluku a provozu stavebních strojů, což musí dodavatel eliminovat na minimum optimální organizací stavby a dalšími účinnými prostředky (např. čištění vozovek, atd.). Zhotovitel stavby je povinen učinit veškerá opatření, aby během stavby nemohlo dojít ke kontaminaci povrchových ani podzemních vod ropnými ani jakýmikoliv jinými látkami.</w:t>
      </w:r>
    </w:p>
    <w:p w14:paraId="565FC33B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Zajištění bezpečnosti a ochrany zdraví při práci bude odpovídat právním předpisům, jimiž jsou zejména zákon č. 309/2006 Sb., kterým se upravují další požadavky bezpečnosti a ochrany zdraví při práci v pracovněprávních vztazích, a o zajištění bezpečnosti a ochrany zdraví při činnosti nebo poskytování služeb mimo pracovněprávní vztahy (zákon o zajištění dalších podmínek bezpečnosti a ochrany zdraví při práci), a jeho prováděcí předpisy. </w:t>
      </w:r>
    </w:p>
    <w:p w14:paraId="32D18128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lastRenderedPageBreak/>
        <w:t>Dále nařízení vlády č. 591/2006 Sb. o bližších minimálních požadavcích na bezpečnost a ochranu zdraví při práci na staveništích. Pro práci s nebezpečím pádu z výšky nebo do hloubky platí nařízení vlády č. 362/2005 Sb. Pro provádění stavby budou respektovány požadavky stavebního zákona (zákon č. 183/2006 Sb.), jeho prováděcích předpisů a Zákoníku práce (zákon č. 262/2006 Sb.).</w:t>
      </w:r>
    </w:p>
    <w:p w14:paraId="2A54A364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budou dodrženy minimální požadavky na bezpečnost a ochranu zdraví při práci na staveništi a podmínky odborné způsobilosti k plnění úkolů v prevenci pracovních rizik, které jsou povinností stavebníka, zhotovitele stavby (dodavatel) a jiných fyzických osob, které se osobně podílí na zhotovení stavby a nemají své zaměstnance (jiná osoba). Budou akceptovány zvláštní právní předpisy, které upravují například obecné a speciální požadavky na výstavbu (stavební zákon, vyhláška č. 137/1998 Sb. o obecných technických požadavcích na výstavbu, vyhláška č.369/2001 Sb. o obecných technických požadavcích zabezpečujících užívání staveb osobami s omezenou schopností pohybu a orientace apod.).</w:t>
      </w:r>
    </w:p>
    <w:p w14:paraId="0C0CEE3A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Prostor staveniště ohraničený oplocením bude řádně označen a ohraničen tak, aby byl zamezen vstup nepovolaných osob, stejně tak bude ohraničen a v noci osvětlen prostor výkopů a pracoviště jednotlivých technologických zařízení.</w:t>
      </w:r>
    </w:p>
    <w:p w14:paraId="59F84B22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Pro provádění stavby musí mít zhotovitel vypracovaný program organizace výstavby v souladu s plánem BOZP, se zahrnutím podmínek z hlediska bezpečnosti a ochrany zdraví. </w:t>
      </w:r>
    </w:p>
    <w:p w14:paraId="256737F0" w14:textId="77777777" w:rsidR="003B6F92" w:rsidRP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bude dodržována vyhláška ČÚB a ČBÚ č. 324/1990 Sb. o bezpečnosti práce a technických zařízeních při stavebních pracích, včetně souvisejících technických norem a právních předpisů České republiky. Současně budou dodržovány příslušné předpisy bezpečnosti práce a požární ochrany k jednotlivým profesním činnostem.</w:t>
      </w:r>
    </w:p>
    <w:p w14:paraId="6ABFA774" w14:textId="164E98A4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ŘEŠENÍ OCHRANY PROTI AGRESIVNÍMU PROSTŘEDÍ, PŘÍPADNĚ BLUDNÝM PROUDŮM</w:t>
      </w:r>
    </w:p>
    <w:p w14:paraId="3DA1CB33" w14:textId="75CA71B9" w:rsidR="001417C7" w:rsidRDefault="00153594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Na stavbu budou použity materiály </w:t>
      </w:r>
      <w:r w:rsidR="00CF69D3">
        <w:rPr>
          <w:rFonts w:ascii="Tahoma" w:hAnsi="Tahoma" w:cs="Tahoma"/>
          <w:sz w:val="22"/>
          <w:szCs w:val="22"/>
        </w:rPr>
        <w:t xml:space="preserve">pro dané prostředí, </w:t>
      </w:r>
      <w:r w:rsidRPr="00153594">
        <w:rPr>
          <w:rFonts w:ascii="Tahoma" w:hAnsi="Tahoma" w:cs="Tahoma"/>
          <w:sz w:val="22"/>
          <w:szCs w:val="22"/>
        </w:rPr>
        <w:t>běžně dostupné na trhu s atesty a prohlášením o shodě, které budou předány po dokončení stavby investorovi.</w:t>
      </w:r>
    </w:p>
    <w:p w14:paraId="0BFECA83" w14:textId="7BCB5888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4310618D" w14:textId="6042983A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75D6E24D" w14:textId="639A36FB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2E3C176C" w14:textId="33425B35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bookmarkEnd w:id="10"/>
    <w:bookmarkEnd w:id="11"/>
    <w:p w14:paraId="1428D0E4" w14:textId="36447EB5" w:rsidR="00030E6B" w:rsidRDefault="00030E6B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7CBDBE04" w14:textId="162F9E9C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3BE48397" w14:textId="4899052E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3168A0EF" w14:textId="15F2C7E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5ED6F6AF" w14:textId="77777777" w:rsidR="00664CC4" w:rsidRP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</w:p>
    <w:p w14:paraId="1DEB5238" w14:textId="65A7A46B" w:rsid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V Brně, 0</w:t>
      </w:r>
      <w:r>
        <w:rPr>
          <w:rFonts w:ascii="Tahoma" w:hAnsi="Tahoma" w:cs="Tahoma"/>
          <w:sz w:val="22"/>
          <w:szCs w:val="22"/>
        </w:rPr>
        <w:t>8</w:t>
      </w:r>
      <w:r w:rsidRPr="00664CC4">
        <w:rPr>
          <w:rFonts w:ascii="Tahoma" w:hAnsi="Tahoma" w:cs="Tahoma"/>
          <w:sz w:val="22"/>
          <w:szCs w:val="22"/>
        </w:rPr>
        <w:t xml:space="preserve">/2020                                    </w:t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  <w:t>Ing. Ondřej Pavlík</w:t>
      </w:r>
    </w:p>
    <w:p w14:paraId="7A56696A" w14:textId="601708D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6EBAC0FF" w14:textId="13B3ACA1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Přílohy:</w:t>
      </w:r>
    </w:p>
    <w:p w14:paraId="6EF2647E" w14:textId="3D17A3C2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1 - Hydrotechnické výpočty</w:t>
      </w:r>
    </w:p>
    <w:p w14:paraId="4EF23021" w14:textId="42223130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2 - Statické výpočty</w:t>
      </w:r>
    </w:p>
    <w:p w14:paraId="480F10E3" w14:textId="77777777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25AE1921" w14:textId="2306D2F8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57D82E9D" w14:textId="77777777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40897164" w14:textId="7359EE9E" w:rsidR="00086D57" w:rsidRDefault="00086D57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5C24125E" w14:textId="665698DC" w:rsidR="00636471" w:rsidRDefault="00636471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233326C3" w14:textId="77777777" w:rsidR="00636471" w:rsidRDefault="00636471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7AADA6A9" w14:textId="77777777" w:rsidR="005A0BEB" w:rsidRDefault="005A0BEB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0F056438" w14:textId="77777777" w:rsidR="003318C4" w:rsidRDefault="003318C4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081A5F45" w14:textId="77777777" w:rsidR="003318C4" w:rsidRDefault="003318C4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2AC74EC3" w14:textId="77777777" w:rsidR="00E25319" w:rsidRDefault="00E25319" w:rsidP="00054E68">
      <w:pPr>
        <w:jc w:val="both"/>
        <w:rPr>
          <w:rFonts w:ascii="Tahoma" w:hAnsi="Tahoma" w:cs="Tahoma"/>
          <w:bCs/>
          <w:sz w:val="22"/>
          <w:szCs w:val="22"/>
        </w:rPr>
        <w:sectPr w:rsidR="00E25319" w:rsidSect="00220F70">
          <w:headerReference w:type="default" r:id="rId9"/>
          <w:footerReference w:type="default" r:id="rId10"/>
          <w:pgSz w:w="11906" w:h="16838" w:code="9"/>
          <w:pgMar w:top="1418" w:right="1418" w:bottom="1418" w:left="1418" w:header="709" w:footer="709" w:gutter="0"/>
          <w:cols w:space="708"/>
        </w:sectPr>
      </w:pPr>
    </w:p>
    <w:p w14:paraId="45BECCD0" w14:textId="5DDEB05D" w:rsidR="00E25319" w:rsidRPr="00E970F1" w:rsidRDefault="00E25319" w:rsidP="00E25319">
      <w:pPr>
        <w:rPr>
          <w:rFonts w:ascii="Tahoma" w:hAnsi="Tahoma" w:cs="Tahoma"/>
          <w:b/>
          <w:bCs/>
          <w:sz w:val="36"/>
          <w:szCs w:val="36"/>
        </w:rPr>
      </w:pPr>
      <w:r w:rsidRPr="00E970F1">
        <w:rPr>
          <w:rFonts w:ascii="Tahoma" w:hAnsi="Tahoma" w:cs="Tahoma"/>
          <w:b/>
          <w:bCs/>
          <w:sz w:val="36"/>
          <w:szCs w:val="36"/>
        </w:rPr>
        <w:lastRenderedPageBreak/>
        <w:t>PŘÍLOHA Č. 1</w:t>
      </w:r>
      <w:r w:rsidR="00515932">
        <w:rPr>
          <w:rFonts w:ascii="Tahoma" w:hAnsi="Tahoma" w:cs="Tahoma"/>
          <w:b/>
          <w:bCs/>
          <w:sz w:val="36"/>
          <w:szCs w:val="36"/>
        </w:rPr>
        <w:t xml:space="preserve"> - </w:t>
      </w:r>
      <w:r w:rsidR="00515932" w:rsidRPr="00515932">
        <w:rPr>
          <w:rFonts w:ascii="Tahoma" w:hAnsi="Tahoma" w:cs="Tahoma"/>
          <w:b/>
          <w:bCs/>
          <w:sz w:val="36"/>
          <w:szCs w:val="36"/>
        </w:rPr>
        <w:t>Hydrotechnické výpočty</w:t>
      </w:r>
    </w:p>
    <w:p w14:paraId="2D9537D1" w14:textId="0233A2A7" w:rsidR="003C26A0" w:rsidRDefault="00CF69D3" w:rsidP="00054E68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Profil kanaliza</w:t>
      </w:r>
      <w:r w:rsidR="003C26A0">
        <w:rPr>
          <w:rFonts w:ascii="Tahoma" w:hAnsi="Tahoma" w:cs="Tahoma"/>
          <w:bCs/>
          <w:sz w:val="22"/>
          <w:szCs w:val="22"/>
        </w:rPr>
        <w:t>ční přípojk</w:t>
      </w:r>
      <w:r w:rsidR="00B27FFD">
        <w:rPr>
          <w:rFonts w:ascii="Tahoma" w:hAnsi="Tahoma" w:cs="Tahoma"/>
          <w:bCs/>
          <w:sz w:val="22"/>
          <w:szCs w:val="22"/>
        </w:rPr>
        <w:t>y</w:t>
      </w:r>
      <w:r w:rsidR="003C26A0">
        <w:rPr>
          <w:rFonts w:ascii="Tahoma" w:hAnsi="Tahoma" w:cs="Tahoma"/>
          <w:bCs/>
          <w:sz w:val="22"/>
          <w:szCs w:val="22"/>
        </w:rPr>
        <w:t xml:space="preserve"> byl zvolen </w:t>
      </w:r>
      <w:r w:rsidR="00B27FFD">
        <w:rPr>
          <w:rFonts w:ascii="Tahoma" w:hAnsi="Tahoma" w:cs="Tahoma"/>
          <w:bCs/>
          <w:sz w:val="22"/>
          <w:szCs w:val="22"/>
        </w:rPr>
        <w:t xml:space="preserve">v minimálním profilu </w:t>
      </w:r>
      <w:r w:rsidR="003C26A0">
        <w:rPr>
          <w:rFonts w:ascii="Tahoma" w:hAnsi="Tahoma" w:cs="Tahoma"/>
          <w:bCs/>
          <w:sz w:val="22"/>
          <w:szCs w:val="22"/>
        </w:rPr>
        <w:t xml:space="preserve">dle </w:t>
      </w:r>
      <w:r w:rsidR="00B27FFD">
        <w:rPr>
          <w:rFonts w:ascii="Tahoma" w:hAnsi="Tahoma" w:cs="Tahoma"/>
          <w:bCs/>
          <w:sz w:val="22"/>
          <w:szCs w:val="22"/>
        </w:rPr>
        <w:t>charakteru objektu, který na ni bude napojen.</w:t>
      </w:r>
    </w:p>
    <w:p w14:paraId="03B751C3" w14:textId="2AC84CBB" w:rsidR="003C26A0" w:rsidRDefault="003C26A0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302AAA15" w14:textId="30ACDED1" w:rsidR="001417C7" w:rsidRDefault="00515932" w:rsidP="00054E68">
      <w:pPr>
        <w:jc w:val="both"/>
        <w:rPr>
          <w:rFonts w:ascii="Tahoma" w:hAnsi="Tahoma" w:cs="Tahoma"/>
          <w:bCs/>
          <w:sz w:val="22"/>
          <w:szCs w:val="22"/>
        </w:rPr>
      </w:pPr>
      <w:r w:rsidRPr="00E970F1">
        <w:rPr>
          <w:rFonts w:ascii="Tahoma" w:hAnsi="Tahoma" w:cs="Tahoma"/>
          <w:b/>
          <w:bCs/>
          <w:sz w:val="36"/>
          <w:szCs w:val="36"/>
        </w:rPr>
        <w:t xml:space="preserve">PŘÍLOHA Č. </w:t>
      </w:r>
      <w:r>
        <w:rPr>
          <w:rFonts w:ascii="Tahoma" w:hAnsi="Tahoma" w:cs="Tahoma"/>
          <w:b/>
          <w:bCs/>
          <w:sz w:val="36"/>
          <w:szCs w:val="36"/>
        </w:rPr>
        <w:t>2 -</w:t>
      </w:r>
      <w:r w:rsidRPr="00515932">
        <w:rPr>
          <w:rFonts w:ascii="Tahoma" w:hAnsi="Tahoma" w:cs="Tahoma"/>
          <w:b/>
          <w:bCs/>
          <w:sz w:val="36"/>
          <w:szCs w:val="36"/>
        </w:rPr>
        <w:t xml:space="preserve"> Statické výpočty</w:t>
      </w:r>
    </w:p>
    <w:p w14:paraId="48D81A2E" w14:textId="60BFCABF" w:rsidR="00515932" w:rsidRDefault="00A22C71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Návrh trub byl posouzen </w:t>
      </w:r>
      <w:r w:rsidR="00B8758F">
        <w:rPr>
          <w:rFonts w:ascii="Tahoma" w:hAnsi="Tahoma" w:cs="Tahoma"/>
          <w:sz w:val="22"/>
          <w:szCs w:val="22"/>
        </w:rPr>
        <w:t>dle parametrů a statického manuálu konkrétního dodavatele. Posouzení bylo provedeno pro všechny navrhované profily, hloubky uložení a zatížení. Navrhované potrubí dle posouzení vyhovuje pro uložení v místních podmínkách a se zatížením středně těžkou dopravou na povrchu.</w:t>
      </w:r>
    </w:p>
    <w:p w14:paraId="068B7272" w14:textId="63DCC53F" w:rsidR="00B8758F" w:rsidRDefault="00B8758F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Dodavatel je povinen provést statické posouzení znovu na parametry konkrétně dodaných trub pro výstavbu.</w:t>
      </w:r>
    </w:p>
    <w:p w14:paraId="278B1DC9" w14:textId="77777777" w:rsidR="001417C7" w:rsidRPr="001417C7" w:rsidRDefault="001417C7" w:rsidP="001417C7">
      <w:pPr>
        <w:jc w:val="both"/>
        <w:rPr>
          <w:rFonts w:ascii="Tahoma" w:hAnsi="Tahoma" w:cs="Tahoma"/>
          <w:bCs/>
          <w:sz w:val="22"/>
          <w:szCs w:val="22"/>
        </w:rPr>
      </w:pPr>
    </w:p>
    <w:sectPr w:rsidR="001417C7" w:rsidRPr="001417C7" w:rsidSect="00220F70">
      <w:headerReference w:type="default" r:id="rId11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D40BB" w14:textId="77777777" w:rsidR="004C4DDF" w:rsidRDefault="004C4DDF">
      <w:r>
        <w:separator/>
      </w:r>
    </w:p>
  </w:endnote>
  <w:endnote w:type="continuationSeparator" w:id="0">
    <w:p w14:paraId="6CF24C8E" w14:textId="77777777" w:rsidR="004C4DDF" w:rsidRDefault="004C4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inion">
    <w:charset w:val="02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ahoma" w:hAnsi="Tahoma" w:cs="Tahoma"/>
        <w:i/>
        <w:sz w:val="18"/>
        <w:szCs w:val="18"/>
      </w:rPr>
      <w:id w:val="643398704"/>
      <w:docPartObj>
        <w:docPartGallery w:val="Page Numbers (Bottom of Page)"/>
        <w:docPartUnique/>
      </w:docPartObj>
    </w:sdtPr>
    <w:sdtEndPr/>
    <w:sdtContent>
      <w:p w14:paraId="5BB5DB46" w14:textId="7C882E2C" w:rsidR="00220F70" w:rsidRPr="00220F70" w:rsidRDefault="00664CC4" w:rsidP="00220F70">
        <w:pPr>
          <w:pStyle w:val="Zpat"/>
          <w:rPr>
            <w:rFonts w:ascii="Tahoma" w:hAnsi="Tahoma" w:cs="Tahoma"/>
            <w:i/>
            <w:sz w:val="18"/>
            <w:szCs w:val="18"/>
          </w:rPr>
        </w:pPr>
        <w:r w:rsidRPr="00664CC4">
          <w:rPr>
            <w:rFonts w:ascii="Tahoma" w:hAnsi="Tahoma" w:cs="Tahoma"/>
            <w:i/>
            <w:sz w:val="18"/>
            <w:szCs w:val="18"/>
          </w:rPr>
          <w:t>Copyright © AQUATIS a.s.</w:t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sdt>
          <w:sdtPr>
            <w:rPr>
              <w:rFonts w:ascii="Tahoma" w:hAnsi="Tahoma" w:cs="Tahoma"/>
              <w:i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PAGE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  <w:r w:rsidR="00220F70" w:rsidRPr="00220F70">
              <w:rPr>
                <w:rFonts w:ascii="Tahoma" w:hAnsi="Tahoma" w:cs="Tahoma"/>
                <w:i/>
                <w:sz w:val="18"/>
                <w:szCs w:val="18"/>
              </w:rPr>
              <w:t>/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NUMPAGES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</w:sdtContent>
        </w:sdt>
      </w:p>
    </w:sdtContent>
  </w:sdt>
  <w:p w14:paraId="6EBA6107" w14:textId="42DC54C7" w:rsidR="00220F70" w:rsidRDefault="00220F7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2CDAE" w14:textId="77777777" w:rsidR="004C4DDF" w:rsidRDefault="004C4DDF">
      <w:r>
        <w:separator/>
      </w:r>
    </w:p>
  </w:footnote>
  <w:footnote w:type="continuationSeparator" w:id="0">
    <w:p w14:paraId="718251D1" w14:textId="77777777" w:rsidR="004C4DDF" w:rsidRDefault="004C4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C613C" w14:textId="5964986D" w:rsidR="00220F70" w:rsidRPr="002B72F7" w:rsidRDefault="00220F70" w:rsidP="00220F70">
    <w:pPr>
      <w:pStyle w:val="Zhlav"/>
      <w:rPr>
        <w:rFonts w:ascii="Tahoma" w:hAnsi="Tahoma" w:cs="Tahoma"/>
        <w:i/>
        <w:sz w:val="18"/>
        <w:szCs w:val="18"/>
        <w:u w:val="single"/>
      </w:rPr>
    </w:pPr>
    <w:r w:rsidRPr="002B72F7">
      <w:rPr>
        <w:rFonts w:ascii="Tahoma" w:hAnsi="Tahoma" w:cs="Tahoma"/>
        <w:i/>
        <w:sz w:val="18"/>
        <w:szCs w:val="18"/>
        <w:u w:val="single"/>
      </w:rPr>
      <w:t>MSK</w:t>
    </w:r>
    <w:r w:rsidR="009C3B74" w:rsidRPr="002B72F7">
      <w:rPr>
        <w:rFonts w:ascii="Tahoma" w:hAnsi="Tahoma" w:cs="Tahoma"/>
        <w:i/>
        <w:sz w:val="18"/>
        <w:szCs w:val="18"/>
        <w:u w:val="single"/>
      </w:rPr>
      <w:t>P – trubní sítě</w:t>
    </w:r>
    <w:r w:rsidRPr="002B72F7">
      <w:rPr>
        <w:rFonts w:ascii="Tahoma" w:hAnsi="Tahoma" w:cs="Tahoma"/>
        <w:i/>
        <w:sz w:val="18"/>
        <w:szCs w:val="18"/>
        <w:u w:val="single"/>
      </w:rPr>
      <w:tab/>
    </w:r>
    <w:r w:rsidRPr="002B72F7">
      <w:rPr>
        <w:rFonts w:ascii="Tahoma" w:hAnsi="Tahoma" w:cs="Tahoma"/>
        <w:i/>
        <w:sz w:val="18"/>
        <w:szCs w:val="18"/>
        <w:u w:val="single"/>
      </w:rPr>
      <w:tab/>
      <w:t>01.Technická zpráva</w:t>
    </w:r>
  </w:p>
  <w:p w14:paraId="44B258AA" w14:textId="68A8DA4E" w:rsidR="004C4DDF" w:rsidRPr="00220F70" w:rsidRDefault="0019136C" w:rsidP="00220F70">
    <w:pPr>
      <w:rPr>
        <w:rFonts w:ascii="Tahoma" w:hAnsi="Tahoma" w:cs="Tahoma"/>
        <w:i/>
        <w:sz w:val="18"/>
        <w:szCs w:val="18"/>
      </w:rPr>
    </w:pPr>
    <w:bookmarkStart w:id="13" w:name="_Hlk48291731"/>
    <w:r w:rsidRPr="002B72F7">
      <w:rPr>
        <w:rFonts w:ascii="Tahoma" w:hAnsi="Tahoma" w:cs="Tahoma"/>
        <w:i/>
        <w:sz w:val="18"/>
        <w:szCs w:val="18"/>
      </w:rPr>
      <w:t>IO 31</w:t>
    </w:r>
    <w:r w:rsidR="002B72F7" w:rsidRPr="002B72F7">
      <w:rPr>
        <w:rFonts w:ascii="Tahoma" w:hAnsi="Tahoma" w:cs="Tahoma"/>
        <w:i/>
        <w:sz w:val="18"/>
        <w:szCs w:val="18"/>
      </w:rPr>
      <w:t>4</w:t>
    </w:r>
    <w:r w:rsidRPr="002B72F7">
      <w:rPr>
        <w:rFonts w:ascii="Tahoma" w:hAnsi="Tahoma" w:cs="Tahoma"/>
        <w:i/>
        <w:sz w:val="18"/>
        <w:szCs w:val="18"/>
      </w:rPr>
      <w:t xml:space="preserve"> SPLAŠKOVÁ KANALIZACE - PŘÍPOJKA LANOVKA STANICE </w:t>
    </w:r>
    <w:bookmarkEnd w:id="13"/>
    <w:r w:rsidR="002B72F7" w:rsidRPr="002B72F7">
      <w:rPr>
        <w:rFonts w:ascii="Tahoma" w:hAnsi="Tahoma" w:cs="Tahoma"/>
        <w:i/>
        <w:sz w:val="18"/>
        <w:szCs w:val="18"/>
      </w:rPr>
      <w:t>RIVIÉRA</w:t>
    </w:r>
    <w:r w:rsidR="002B72F7" w:rsidRPr="002B72F7">
      <w:rPr>
        <w:rFonts w:ascii="Tahoma" w:hAnsi="Tahoma" w:cs="Tahoma"/>
        <w:i/>
        <w:sz w:val="18"/>
        <w:szCs w:val="18"/>
      </w:rPr>
      <w:tab/>
    </w:r>
    <w:r w:rsidR="00220F70">
      <w:rPr>
        <w:rFonts w:ascii="Tahoma" w:hAnsi="Tahoma" w:cs="Tahoma"/>
        <w:i/>
        <w:sz w:val="18"/>
        <w:szCs w:val="18"/>
      </w:rPr>
      <w:tab/>
    </w:r>
    <w:r w:rsidR="00220F70" w:rsidRPr="004D5DDD">
      <w:rPr>
        <w:rFonts w:ascii="Tahoma" w:hAnsi="Tahoma" w:cs="Tahoma"/>
        <w:i/>
        <w:sz w:val="18"/>
        <w:szCs w:val="18"/>
      </w:rPr>
      <w:t xml:space="preserve">     </w:t>
    </w:r>
    <w:r w:rsidR="00220F70">
      <w:rPr>
        <w:rFonts w:ascii="Tahoma" w:hAnsi="Tahoma" w:cs="Tahoma"/>
        <w:i/>
        <w:sz w:val="18"/>
        <w:szCs w:val="18"/>
      </w:rPr>
      <w:t xml:space="preserve">  </w:t>
    </w:r>
    <w:r w:rsidR="00220F70">
      <w:rPr>
        <w:rFonts w:ascii="Tahoma" w:hAnsi="Tahoma" w:cs="Tahoma"/>
        <w:i/>
        <w:sz w:val="18"/>
        <w:szCs w:val="18"/>
      </w:rPr>
      <w:tab/>
      <w:t xml:space="preserve">             </w:t>
    </w:r>
    <w:r w:rsidR="00220F70" w:rsidRPr="004D5DDD">
      <w:rPr>
        <w:rFonts w:ascii="Tahoma" w:hAnsi="Tahoma" w:cs="Tahoma"/>
        <w:i/>
        <w:sz w:val="18"/>
        <w:szCs w:val="18"/>
      </w:rPr>
      <w:t>D</w:t>
    </w:r>
    <w:r w:rsidR="00220F70">
      <w:rPr>
        <w:rFonts w:ascii="Tahoma" w:hAnsi="Tahoma" w:cs="Tahoma"/>
        <w:i/>
        <w:sz w:val="18"/>
        <w:szCs w:val="18"/>
      </w:rPr>
      <w:t>U</w:t>
    </w:r>
    <w:r w:rsidR="00220F70" w:rsidRPr="004D5DDD">
      <w:rPr>
        <w:rFonts w:ascii="Tahoma" w:hAnsi="Tahoma" w:cs="Tahoma"/>
        <w:i/>
        <w:sz w:val="18"/>
        <w:szCs w:val="18"/>
      </w:rPr>
      <w:t>SP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8AB6E" w14:textId="139560DF" w:rsidR="00E25319" w:rsidRPr="00E25319" w:rsidRDefault="00E25319" w:rsidP="00E2531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32A6"/>
    <w:multiLevelType w:val="hybridMultilevel"/>
    <w:tmpl w:val="7A2EC792"/>
    <w:lvl w:ilvl="0" w:tplc="04050001">
      <w:start w:val="1"/>
      <w:numFmt w:val="bullet"/>
      <w:lvlText w:val=""/>
      <w:lvlJc w:val="left"/>
      <w:pPr>
        <w:tabs>
          <w:tab w:val="num" w:pos="306"/>
        </w:tabs>
        <w:ind w:left="30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26"/>
        </w:tabs>
        <w:ind w:left="10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746"/>
        </w:tabs>
        <w:ind w:left="17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466"/>
        </w:tabs>
        <w:ind w:left="24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186"/>
        </w:tabs>
        <w:ind w:left="31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06"/>
        </w:tabs>
        <w:ind w:left="39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26"/>
        </w:tabs>
        <w:ind w:left="46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346"/>
        </w:tabs>
        <w:ind w:left="53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066"/>
        </w:tabs>
        <w:ind w:left="6066" w:hanging="360"/>
      </w:pPr>
      <w:rPr>
        <w:rFonts w:ascii="Wingdings" w:hAnsi="Wingdings" w:hint="default"/>
      </w:rPr>
    </w:lvl>
  </w:abstractNum>
  <w:abstractNum w:abstractNumId="1" w15:restartNumberingAfterBreak="0">
    <w:nsid w:val="02313E1E"/>
    <w:multiLevelType w:val="hybridMultilevel"/>
    <w:tmpl w:val="937C8F20"/>
    <w:lvl w:ilvl="0" w:tplc="15A4AEB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462C9"/>
    <w:multiLevelType w:val="hybridMultilevel"/>
    <w:tmpl w:val="EBF46E4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0CF65C0C"/>
    <w:multiLevelType w:val="hybridMultilevel"/>
    <w:tmpl w:val="0780FE7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65D07"/>
    <w:multiLevelType w:val="hybridMultilevel"/>
    <w:tmpl w:val="56FA3B28"/>
    <w:lvl w:ilvl="0" w:tplc="AEF09B3A">
      <w:start w:val="7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C12D5"/>
    <w:multiLevelType w:val="hybridMultilevel"/>
    <w:tmpl w:val="554CDF3C"/>
    <w:lvl w:ilvl="0" w:tplc="51BC29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E5EA1"/>
    <w:multiLevelType w:val="hybridMultilevel"/>
    <w:tmpl w:val="37AE59F8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34C52476"/>
    <w:multiLevelType w:val="hybridMultilevel"/>
    <w:tmpl w:val="1820C13C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E0210B6"/>
    <w:multiLevelType w:val="hybridMultilevel"/>
    <w:tmpl w:val="7DFEFB1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885D38"/>
    <w:multiLevelType w:val="hybridMultilevel"/>
    <w:tmpl w:val="EC4EF93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F1091"/>
    <w:multiLevelType w:val="hybridMultilevel"/>
    <w:tmpl w:val="A0D82FC2"/>
    <w:lvl w:ilvl="0" w:tplc="6888B1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88067C"/>
    <w:multiLevelType w:val="hybridMultilevel"/>
    <w:tmpl w:val="FF10C2A4"/>
    <w:lvl w:ilvl="0" w:tplc="1196008E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3F19E1"/>
    <w:multiLevelType w:val="hybridMultilevel"/>
    <w:tmpl w:val="FAF65BA6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D7D9B"/>
    <w:multiLevelType w:val="hybridMultilevel"/>
    <w:tmpl w:val="CE5E8D2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4A90E8F"/>
    <w:multiLevelType w:val="hybridMultilevel"/>
    <w:tmpl w:val="734EF46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A03FC5"/>
    <w:multiLevelType w:val="singleLevel"/>
    <w:tmpl w:val="97BEF3D4"/>
    <w:lvl w:ilvl="0">
      <w:start w:val="1"/>
      <w:numFmt w:val="bullet"/>
      <w:pStyle w:val="Znaka2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5C5628AC"/>
    <w:multiLevelType w:val="hybridMultilevel"/>
    <w:tmpl w:val="3014C052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607655BF"/>
    <w:multiLevelType w:val="hybridMultilevel"/>
    <w:tmpl w:val="719613D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CB4B17"/>
    <w:multiLevelType w:val="hybridMultilevel"/>
    <w:tmpl w:val="DBDE7C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D70CE7"/>
    <w:multiLevelType w:val="multilevel"/>
    <w:tmpl w:val="53A44112"/>
    <w:lvl w:ilvl="0">
      <w:start w:val="1"/>
      <w:numFmt w:val="lowerLetter"/>
      <w:lvlText w:val="%1)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066506B"/>
    <w:multiLevelType w:val="hybridMultilevel"/>
    <w:tmpl w:val="9D7C4CF0"/>
    <w:lvl w:ilvl="0" w:tplc="B2D638F8">
      <w:numFmt w:val="bullet"/>
      <w:lvlText w:val="-"/>
      <w:lvlJc w:val="left"/>
      <w:pPr>
        <w:tabs>
          <w:tab w:val="num" w:pos="9937"/>
        </w:tabs>
        <w:ind w:left="9937" w:hanging="360"/>
      </w:pPr>
      <w:rPr>
        <w:rFonts w:ascii="Arial" w:eastAsia="Times New Roman" w:hAnsi="Arial" w:cs="Aria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0657"/>
        </w:tabs>
        <w:ind w:left="10657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1377"/>
        </w:tabs>
        <w:ind w:left="11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2097"/>
        </w:tabs>
        <w:ind w:left="12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12817"/>
        </w:tabs>
        <w:ind w:left="12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13537"/>
        </w:tabs>
        <w:ind w:left="13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4257"/>
        </w:tabs>
        <w:ind w:left="14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4977"/>
        </w:tabs>
        <w:ind w:left="14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5697"/>
        </w:tabs>
        <w:ind w:left="15697" w:hanging="360"/>
      </w:pPr>
      <w:rPr>
        <w:rFonts w:ascii="Wingdings" w:hAnsi="Wingdings" w:hint="default"/>
      </w:rPr>
    </w:lvl>
  </w:abstractNum>
  <w:abstractNum w:abstractNumId="21" w15:restartNumberingAfterBreak="0">
    <w:nsid w:val="7688113E"/>
    <w:multiLevelType w:val="hybridMultilevel"/>
    <w:tmpl w:val="5DE819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82320E"/>
    <w:multiLevelType w:val="hybridMultilevel"/>
    <w:tmpl w:val="8D1041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6C2730"/>
    <w:multiLevelType w:val="singleLevel"/>
    <w:tmpl w:val="3F8EA832"/>
    <w:lvl w:ilvl="0">
      <w:start w:val="1"/>
      <w:numFmt w:val="bullet"/>
      <w:pStyle w:val="Znaka1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4" w15:restartNumberingAfterBreak="0">
    <w:nsid w:val="7BDB422D"/>
    <w:multiLevelType w:val="hybridMultilevel"/>
    <w:tmpl w:val="3DAA00C2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933282"/>
    <w:multiLevelType w:val="hybridMultilevel"/>
    <w:tmpl w:val="8F96DDB8"/>
    <w:lvl w:ilvl="0" w:tplc="7E2E4C32">
      <w:start w:val="1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"/>
  </w:num>
  <w:num w:numId="3">
    <w:abstractNumId w:val="6"/>
  </w:num>
  <w:num w:numId="4">
    <w:abstractNumId w:val="13"/>
  </w:num>
  <w:num w:numId="5">
    <w:abstractNumId w:val="16"/>
  </w:num>
  <w:num w:numId="6">
    <w:abstractNumId w:val="11"/>
  </w:num>
  <w:num w:numId="7">
    <w:abstractNumId w:val="19"/>
  </w:num>
  <w:num w:numId="8">
    <w:abstractNumId w:val="24"/>
  </w:num>
  <w:num w:numId="9">
    <w:abstractNumId w:val="14"/>
  </w:num>
  <w:num w:numId="10">
    <w:abstractNumId w:val="20"/>
  </w:num>
  <w:num w:numId="11">
    <w:abstractNumId w:val="9"/>
  </w:num>
  <w:num w:numId="12">
    <w:abstractNumId w:val="4"/>
  </w:num>
  <w:num w:numId="13">
    <w:abstractNumId w:val="12"/>
  </w:num>
  <w:num w:numId="14">
    <w:abstractNumId w:val="3"/>
  </w:num>
  <w:num w:numId="15">
    <w:abstractNumId w:val="8"/>
  </w:num>
  <w:num w:numId="16">
    <w:abstractNumId w:val="10"/>
  </w:num>
  <w:num w:numId="17">
    <w:abstractNumId w:val="0"/>
  </w:num>
  <w:num w:numId="18">
    <w:abstractNumId w:val="15"/>
  </w:num>
  <w:num w:numId="19">
    <w:abstractNumId w:val="17"/>
  </w:num>
  <w:num w:numId="20">
    <w:abstractNumId w:val="22"/>
  </w:num>
  <w:num w:numId="21">
    <w:abstractNumId w:val="15"/>
  </w:num>
  <w:num w:numId="22">
    <w:abstractNumId w:val="21"/>
  </w:num>
  <w:num w:numId="23">
    <w:abstractNumId w:val="5"/>
  </w:num>
  <w:num w:numId="24">
    <w:abstractNumId w:val="25"/>
  </w:num>
  <w:num w:numId="25">
    <w:abstractNumId w:val="1"/>
  </w:num>
  <w:num w:numId="26">
    <w:abstractNumId w:val="1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35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A16"/>
    <w:rsid w:val="000001F2"/>
    <w:rsid w:val="00002D5E"/>
    <w:rsid w:val="000036EA"/>
    <w:rsid w:val="0000400C"/>
    <w:rsid w:val="000043A0"/>
    <w:rsid w:val="00004E47"/>
    <w:rsid w:val="000051C1"/>
    <w:rsid w:val="000075A4"/>
    <w:rsid w:val="000075DA"/>
    <w:rsid w:val="00007DB3"/>
    <w:rsid w:val="0001084F"/>
    <w:rsid w:val="000111B1"/>
    <w:rsid w:val="0001131F"/>
    <w:rsid w:val="0001170E"/>
    <w:rsid w:val="00011FE0"/>
    <w:rsid w:val="00012FFD"/>
    <w:rsid w:val="00013B2E"/>
    <w:rsid w:val="000149E7"/>
    <w:rsid w:val="00015CA1"/>
    <w:rsid w:val="00017655"/>
    <w:rsid w:val="000176A5"/>
    <w:rsid w:val="00020535"/>
    <w:rsid w:val="00020768"/>
    <w:rsid w:val="00020FD8"/>
    <w:rsid w:val="000216E6"/>
    <w:rsid w:val="00021A68"/>
    <w:rsid w:val="000230B9"/>
    <w:rsid w:val="000256AB"/>
    <w:rsid w:val="00025AFB"/>
    <w:rsid w:val="0002685D"/>
    <w:rsid w:val="000268CE"/>
    <w:rsid w:val="00030CB0"/>
    <w:rsid w:val="00030E6B"/>
    <w:rsid w:val="0003176A"/>
    <w:rsid w:val="00032590"/>
    <w:rsid w:val="00033C89"/>
    <w:rsid w:val="0003431F"/>
    <w:rsid w:val="000357A4"/>
    <w:rsid w:val="00035890"/>
    <w:rsid w:val="00035B66"/>
    <w:rsid w:val="00035EA2"/>
    <w:rsid w:val="00036836"/>
    <w:rsid w:val="00036FD2"/>
    <w:rsid w:val="00040C29"/>
    <w:rsid w:val="000423F8"/>
    <w:rsid w:val="00042AF3"/>
    <w:rsid w:val="0004350A"/>
    <w:rsid w:val="00043B25"/>
    <w:rsid w:val="00044281"/>
    <w:rsid w:val="000456EE"/>
    <w:rsid w:val="00045DC6"/>
    <w:rsid w:val="00046663"/>
    <w:rsid w:val="00047921"/>
    <w:rsid w:val="000505BB"/>
    <w:rsid w:val="00051393"/>
    <w:rsid w:val="00052166"/>
    <w:rsid w:val="000528B6"/>
    <w:rsid w:val="00052A14"/>
    <w:rsid w:val="00052ABD"/>
    <w:rsid w:val="00052EE3"/>
    <w:rsid w:val="00053266"/>
    <w:rsid w:val="0005346C"/>
    <w:rsid w:val="00054E68"/>
    <w:rsid w:val="000557B4"/>
    <w:rsid w:val="00055BD5"/>
    <w:rsid w:val="00056BE2"/>
    <w:rsid w:val="00057B6D"/>
    <w:rsid w:val="0006043B"/>
    <w:rsid w:val="00060E8D"/>
    <w:rsid w:val="000612F4"/>
    <w:rsid w:val="00061D6C"/>
    <w:rsid w:val="0006215C"/>
    <w:rsid w:val="00063594"/>
    <w:rsid w:val="00064D29"/>
    <w:rsid w:val="00065A63"/>
    <w:rsid w:val="0006613D"/>
    <w:rsid w:val="00066C62"/>
    <w:rsid w:val="00067BFC"/>
    <w:rsid w:val="00067DBE"/>
    <w:rsid w:val="0007069B"/>
    <w:rsid w:val="000717D6"/>
    <w:rsid w:val="00074EAA"/>
    <w:rsid w:val="0007584E"/>
    <w:rsid w:val="00076354"/>
    <w:rsid w:val="0007799B"/>
    <w:rsid w:val="00077B99"/>
    <w:rsid w:val="00077F36"/>
    <w:rsid w:val="00080ECD"/>
    <w:rsid w:val="0008164E"/>
    <w:rsid w:val="0008190C"/>
    <w:rsid w:val="00081AC3"/>
    <w:rsid w:val="00086D57"/>
    <w:rsid w:val="00090907"/>
    <w:rsid w:val="00090F3D"/>
    <w:rsid w:val="000910BE"/>
    <w:rsid w:val="00091E55"/>
    <w:rsid w:val="00092BCB"/>
    <w:rsid w:val="00093260"/>
    <w:rsid w:val="000957E1"/>
    <w:rsid w:val="000A082B"/>
    <w:rsid w:val="000A5583"/>
    <w:rsid w:val="000A5E68"/>
    <w:rsid w:val="000A6511"/>
    <w:rsid w:val="000A7824"/>
    <w:rsid w:val="000A7D30"/>
    <w:rsid w:val="000B0135"/>
    <w:rsid w:val="000B0A68"/>
    <w:rsid w:val="000B24BC"/>
    <w:rsid w:val="000B2E24"/>
    <w:rsid w:val="000B46A7"/>
    <w:rsid w:val="000B53B5"/>
    <w:rsid w:val="000B7BE2"/>
    <w:rsid w:val="000C118A"/>
    <w:rsid w:val="000C5DE9"/>
    <w:rsid w:val="000C716E"/>
    <w:rsid w:val="000C74C2"/>
    <w:rsid w:val="000D0902"/>
    <w:rsid w:val="000D1615"/>
    <w:rsid w:val="000D273F"/>
    <w:rsid w:val="000D3434"/>
    <w:rsid w:val="000D3665"/>
    <w:rsid w:val="000D4CED"/>
    <w:rsid w:val="000D4D69"/>
    <w:rsid w:val="000D5187"/>
    <w:rsid w:val="000D60F7"/>
    <w:rsid w:val="000D64D5"/>
    <w:rsid w:val="000D6F57"/>
    <w:rsid w:val="000D7C0C"/>
    <w:rsid w:val="000D7E2A"/>
    <w:rsid w:val="000E0F17"/>
    <w:rsid w:val="000E191D"/>
    <w:rsid w:val="000E3442"/>
    <w:rsid w:val="000E568A"/>
    <w:rsid w:val="000F020F"/>
    <w:rsid w:val="000F0C7D"/>
    <w:rsid w:val="000F0D5B"/>
    <w:rsid w:val="000F18A2"/>
    <w:rsid w:val="000F1A1D"/>
    <w:rsid w:val="000F1A88"/>
    <w:rsid w:val="000F1D75"/>
    <w:rsid w:val="000F2278"/>
    <w:rsid w:val="000F2ECB"/>
    <w:rsid w:val="000F34C7"/>
    <w:rsid w:val="000F37A5"/>
    <w:rsid w:val="000F37CE"/>
    <w:rsid w:val="000F38C4"/>
    <w:rsid w:val="000F7F4C"/>
    <w:rsid w:val="00100BF4"/>
    <w:rsid w:val="00100D0B"/>
    <w:rsid w:val="00103B85"/>
    <w:rsid w:val="001056C5"/>
    <w:rsid w:val="00106E08"/>
    <w:rsid w:val="0010790C"/>
    <w:rsid w:val="00107AD1"/>
    <w:rsid w:val="00107B99"/>
    <w:rsid w:val="0011101E"/>
    <w:rsid w:val="001119BC"/>
    <w:rsid w:val="0011231F"/>
    <w:rsid w:val="001146FE"/>
    <w:rsid w:val="001152C6"/>
    <w:rsid w:val="00115A91"/>
    <w:rsid w:val="001160A9"/>
    <w:rsid w:val="0011657F"/>
    <w:rsid w:val="00116F7B"/>
    <w:rsid w:val="0012299E"/>
    <w:rsid w:val="00123349"/>
    <w:rsid w:val="00124965"/>
    <w:rsid w:val="0012750D"/>
    <w:rsid w:val="001300D8"/>
    <w:rsid w:val="00130C9B"/>
    <w:rsid w:val="00131202"/>
    <w:rsid w:val="00131DDE"/>
    <w:rsid w:val="00133B04"/>
    <w:rsid w:val="00133EBE"/>
    <w:rsid w:val="00134A16"/>
    <w:rsid w:val="00136D3F"/>
    <w:rsid w:val="00140CBA"/>
    <w:rsid w:val="001417C7"/>
    <w:rsid w:val="00142466"/>
    <w:rsid w:val="00143140"/>
    <w:rsid w:val="00144743"/>
    <w:rsid w:val="00146122"/>
    <w:rsid w:val="00150BCD"/>
    <w:rsid w:val="00151A78"/>
    <w:rsid w:val="00152A61"/>
    <w:rsid w:val="00153594"/>
    <w:rsid w:val="0015375C"/>
    <w:rsid w:val="0015393D"/>
    <w:rsid w:val="00154A6C"/>
    <w:rsid w:val="00155074"/>
    <w:rsid w:val="0015638B"/>
    <w:rsid w:val="00157A62"/>
    <w:rsid w:val="0016108D"/>
    <w:rsid w:val="001622BA"/>
    <w:rsid w:val="001622E6"/>
    <w:rsid w:val="0016240E"/>
    <w:rsid w:val="00162937"/>
    <w:rsid w:val="00163C8D"/>
    <w:rsid w:val="00164D47"/>
    <w:rsid w:val="00164FF3"/>
    <w:rsid w:val="00165931"/>
    <w:rsid w:val="0016650C"/>
    <w:rsid w:val="00167403"/>
    <w:rsid w:val="00170313"/>
    <w:rsid w:val="00171761"/>
    <w:rsid w:val="0017195A"/>
    <w:rsid w:val="00171E87"/>
    <w:rsid w:val="00172638"/>
    <w:rsid w:val="001727E4"/>
    <w:rsid w:val="00174A79"/>
    <w:rsid w:val="00174C35"/>
    <w:rsid w:val="00174DEB"/>
    <w:rsid w:val="0017535A"/>
    <w:rsid w:val="00175A8E"/>
    <w:rsid w:val="00175AED"/>
    <w:rsid w:val="00175FAE"/>
    <w:rsid w:val="001802B0"/>
    <w:rsid w:val="00180A52"/>
    <w:rsid w:val="0018156B"/>
    <w:rsid w:val="00182A58"/>
    <w:rsid w:val="00183B69"/>
    <w:rsid w:val="0018665C"/>
    <w:rsid w:val="00186BF7"/>
    <w:rsid w:val="00187674"/>
    <w:rsid w:val="001903E3"/>
    <w:rsid w:val="0019136C"/>
    <w:rsid w:val="00191A51"/>
    <w:rsid w:val="00191C85"/>
    <w:rsid w:val="00194112"/>
    <w:rsid w:val="00196210"/>
    <w:rsid w:val="00196A6A"/>
    <w:rsid w:val="001A0AAA"/>
    <w:rsid w:val="001A2890"/>
    <w:rsid w:val="001A3FF4"/>
    <w:rsid w:val="001A4F1C"/>
    <w:rsid w:val="001A5098"/>
    <w:rsid w:val="001A6271"/>
    <w:rsid w:val="001A72F4"/>
    <w:rsid w:val="001B0876"/>
    <w:rsid w:val="001B0A59"/>
    <w:rsid w:val="001B116D"/>
    <w:rsid w:val="001B1B7C"/>
    <w:rsid w:val="001B1C2F"/>
    <w:rsid w:val="001B217D"/>
    <w:rsid w:val="001B23E2"/>
    <w:rsid w:val="001B3448"/>
    <w:rsid w:val="001B4B9B"/>
    <w:rsid w:val="001B4EC9"/>
    <w:rsid w:val="001B5048"/>
    <w:rsid w:val="001B54AD"/>
    <w:rsid w:val="001B5FAD"/>
    <w:rsid w:val="001B6354"/>
    <w:rsid w:val="001B6EAC"/>
    <w:rsid w:val="001C11B2"/>
    <w:rsid w:val="001C227D"/>
    <w:rsid w:val="001C2CB6"/>
    <w:rsid w:val="001C30FA"/>
    <w:rsid w:val="001C4C14"/>
    <w:rsid w:val="001C689C"/>
    <w:rsid w:val="001C6AE3"/>
    <w:rsid w:val="001D055F"/>
    <w:rsid w:val="001D1FD6"/>
    <w:rsid w:val="001D2A24"/>
    <w:rsid w:val="001D51A7"/>
    <w:rsid w:val="001D52D2"/>
    <w:rsid w:val="001D53B1"/>
    <w:rsid w:val="001E0144"/>
    <w:rsid w:val="001E0F6F"/>
    <w:rsid w:val="001E1D54"/>
    <w:rsid w:val="001E2B67"/>
    <w:rsid w:val="001E469F"/>
    <w:rsid w:val="001E4A11"/>
    <w:rsid w:val="001E4D2F"/>
    <w:rsid w:val="001E52F6"/>
    <w:rsid w:val="001E5FBE"/>
    <w:rsid w:val="001E72D6"/>
    <w:rsid w:val="001F179C"/>
    <w:rsid w:val="001F2D0B"/>
    <w:rsid w:val="001F3110"/>
    <w:rsid w:val="001F3B0F"/>
    <w:rsid w:val="001F4CB4"/>
    <w:rsid w:val="001F57EB"/>
    <w:rsid w:val="001F6436"/>
    <w:rsid w:val="001F67A4"/>
    <w:rsid w:val="001F68F8"/>
    <w:rsid w:val="001F6DEA"/>
    <w:rsid w:val="001F71C5"/>
    <w:rsid w:val="00202142"/>
    <w:rsid w:val="0020555D"/>
    <w:rsid w:val="00206968"/>
    <w:rsid w:val="00206B23"/>
    <w:rsid w:val="002077C1"/>
    <w:rsid w:val="0021155A"/>
    <w:rsid w:val="00213C72"/>
    <w:rsid w:val="00215385"/>
    <w:rsid w:val="002154AE"/>
    <w:rsid w:val="00215F4A"/>
    <w:rsid w:val="002173E0"/>
    <w:rsid w:val="00217800"/>
    <w:rsid w:val="00220056"/>
    <w:rsid w:val="002200B1"/>
    <w:rsid w:val="00220F70"/>
    <w:rsid w:val="00222661"/>
    <w:rsid w:val="002227DE"/>
    <w:rsid w:val="00223199"/>
    <w:rsid w:val="00224E10"/>
    <w:rsid w:val="00227566"/>
    <w:rsid w:val="00230370"/>
    <w:rsid w:val="00230815"/>
    <w:rsid w:val="00231A37"/>
    <w:rsid w:val="00232651"/>
    <w:rsid w:val="0023486F"/>
    <w:rsid w:val="00234FFF"/>
    <w:rsid w:val="0023523E"/>
    <w:rsid w:val="002356A9"/>
    <w:rsid w:val="00237609"/>
    <w:rsid w:val="0023779B"/>
    <w:rsid w:val="00237F74"/>
    <w:rsid w:val="00240006"/>
    <w:rsid w:val="00241B47"/>
    <w:rsid w:val="00241D9E"/>
    <w:rsid w:val="00242F79"/>
    <w:rsid w:val="0024421E"/>
    <w:rsid w:val="00244255"/>
    <w:rsid w:val="0024518A"/>
    <w:rsid w:val="002465D6"/>
    <w:rsid w:val="002469E6"/>
    <w:rsid w:val="00246FEB"/>
    <w:rsid w:val="00247D19"/>
    <w:rsid w:val="00247F0A"/>
    <w:rsid w:val="00250900"/>
    <w:rsid w:val="00251947"/>
    <w:rsid w:val="00251E45"/>
    <w:rsid w:val="00252B40"/>
    <w:rsid w:val="00254757"/>
    <w:rsid w:val="002565FF"/>
    <w:rsid w:val="00257011"/>
    <w:rsid w:val="00261683"/>
    <w:rsid w:val="0026261E"/>
    <w:rsid w:val="00262EC4"/>
    <w:rsid w:val="00263948"/>
    <w:rsid w:val="00265E48"/>
    <w:rsid w:val="00266351"/>
    <w:rsid w:val="00266AFD"/>
    <w:rsid w:val="00270156"/>
    <w:rsid w:val="002752D5"/>
    <w:rsid w:val="00275F38"/>
    <w:rsid w:val="002763DB"/>
    <w:rsid w:val="002773BB"/>
    <w:rsid w:val="002776AD"/>
    <w:rsid w:val="00280CB8"/>
    <w:rsid w:val="00280D6E"/>
    <w:rsid w:val="0028150B"/>
    <w:rsid w:val="00281D8D"/>
    <w:rsid w:val="00282CAB"/>
    <w:rsid w:val="002830AF"/>
    <w:rsid w:val="00283FE4"/>
    <w:rsid w:val="00284022"/>
    <w:rsid w:val="00284F44"/>
    <w:rsid w:val="00285B7B"/>
    <w:rsid w:val="00286AB6"/>
    <w:rsid w:val="002879E5"/>
    <w:rsid w:val="00287FAB"/>
    <w:rsid w:val="002913AE"/>
    <w:rsid w:val="002924C8"/>
    <w:rsid w:val="0029294C"/>
    <w:rsid w:val="00292CE1"/>
    <w:rsid w:val="00293CB8"/>
    <w:rsid w:val="00294314"/>
    <w:rsid w:val="00296B5F"/>
    <w:rsid w:val="00297A23"/>
    <w:rsid w:val="00297D31"/>
    <w:rsid w:val="002A2AB8"/>
    <w:rsid w:val="002A31C4"/>
    <w:rsid w:val="002A3EAA"/>
    <w:rsid w:val="002A423D"/>
    <w:rsid w:val="002A486B"/>
    <w:rsid w:val="002A4E74"/>
    <w:rsid w:val="002A6447"/>
    <w:rsid w:val="002A6DB2"/>
    <w:rsid w:val="002A6EBF"/>
    <w:rsid w:val="002A7095"/>
    <w:rsid w:val="002B09C2"/>
    <w:rsid w:val="002B5C00"/>
    <w:rsid w:val="002B687F"/>
    <w:rsid w:val="002B72F7"/>
    <w:rsid w:val="002B7F9B"/>
    <w:rsid w:val="002C02AE"/>
    <w:rsid w:val="002C0CC0"/>
    <w:rsid w:val="002C1EF2"/>
    <w:rsid w:val="002C1FC7"/>
    <w:rsid w:val="002C21BF"/>
    <w:rsid w:val="002C22CC"/>
    <w:rsid w:val="002C3485"/>
    <w:rsid w:val="002C4151"/>
    <w:rsid w:val="002C4276"/>
    <w:rsid w:val="002C4596"/>
    <w:rsid w:val="002C5778"/>
    <w:rsid w:val="002C59C8"/>
    <w:rsid w:val="002C6159"/>
    <w:rsid w:val="002C6384"/>
    <w:rsid w:val="002C7539"/>
    <w:rsid w:val="002D00D6"/>
    <w:rsid w:val="002D1FE8"/>
    <w:rsid w:val="002D226D"/>
    <w:rsid w:val="002D31C6"/>
    <w:rsid w:val="002D33A7"/>
    <w:rsid w:val="002D4906"/>
    <w:rsid w:val="002D5228"/>
    <w:rsid w:val="002D7041"/>
    <w:rsid w:val="002D708B"/>
    <w:rsid w:val="002E1B68"/>
    <w:rsid w:val="002E293B"/>
    <w:rsid w:val="002E5184"/>
    <w:rsid w:val="002E5E28"/>
    <w:rsid w:val="002E6C8C"/>
    <w:rsid w:val="002E77CB"/>
    <w:rsid w:val="002F02BD"/>
    <w:rsid w:val="002F141F"/>
    <w:rsid w:val="002F156B"/>
    <w:rsid w:val="002F1811"/>
    <w:rsid w:val="002F1B33"/>
    <w:rsid w:val="002F230F"/>
    <w:rsid w:val="002F280D"/>
    <w:rsid w:val="002F33EF"/>
    <w:rsid w:val="002F50D1"/>
    <w:rsid w:val="002F5853"/>
    <w:rsid w:val="002F5CBC"/>
    <w:rsid w:val="002F5F97"/>
    <w:rsid w:val="002F7039"/>
    <w:rsid w:val="003018D8"/>
    <w:rsid w:val="0030234F"/>
    <w:rsid w:val="003034DE"/>
    <w:rsid w:val="00304474"/>
    <w:rsid w:val="00305CC1"/>
    <w:rsid w:val="00306EE8"/>
    <w:rsid w:val="00307063"/>
    <w:rsid w:val="00307DDF"/>
    <w:rsid w:val="00310799"/>
    <w:rsid w:val="00310AFB"/>
    <w:rsid w:val="00311058"/>
    <w:rsid w:val="0031224C"/>
    <w:rsid w:val="00312A59"/>
    <w:rsid w:val="00312BB5"/>
    <w:rsid w:val="00314050"/>
    <w:rsid w:val="0031454F"/>
    <w:rsid w:val="00314975"/>
    <w:rsid w:val="0031543F"/>
    <w:rsid w:val="00321DAC"/>
    <w:rsid w:val="00322715"/>
    <w:rsid w:val="003245B3"/>
    <w:rsid w:val="00324CAE"/>
    <w:rsid w:val="00327C0D"/>
    <w:rsid w:val="00327CCE"/>
    <w:rsid w:val="003315C8"/>
    <w:rsid w:val="003318C4"/>
    <w:rsid w:val="00332582"/>
    <w:rsid w:val="003338BB"/>
    <w:rsid w:val="00333AE4"/>
    <w:rsid w:val="003340C6"/>
    <w:rsid w:val="00334A1E"/>
    <w:rsid w:val="0033549D"/>
    <w:rsid w:val="00335956"/>
    <w:rsid w:val="00335C32"/>
    <w:rsid w:val="003364BD"/>
    <w:rsid w:val="00337792"/>
    <w:rsid w:val="00340451"/>
    <w:rsid w:val="00340F65"/>
    <w:rsid w:val="003415F7"/>
    <w:rsid w:val="00341622"/>
    <w:rsid w:val="00342649"/>
    <w:rsid w:val="00344452"/>
    <w:rsid w:val="003468DF"/>
    <w:rsid w:val="003478FD"/>
    <w:rsid w:val="00355FA2"/>
    <w:rsid w:val="00356B15"/>
    <w:rsid w:val="00356C84"/>
    <w:rsid w:val="00361463"/>
    <w:rsid w:val="00361EF0"/>
    <w:rsid w:val="00362336"/>
    <w:rsid w:val="00363447"/>
    <w:rsid w:val="00363CE9"/>
    <w:rsid w:val="003654AF"/>
    <w:rsid w:val="00365F69"/>
    <w:rsid w:val="00366292"/>
    <w:rsid w:val="00367EA5"/>
    <w:rsid w:val="003700F9"/>
    <w:rsid w:val="00370961"/>
    <w:rsid w:val="00371878"/>
    <w:rsid w:val="00371F9A"/>
    <w:rsid w:val="0037291F"/>
    <w:rsid w:val="00372A27"/>
    <w:rsid w:val="003741AE"/>
    <w:rsid w:val="00375025"/>
    <w:rsid w:val="003757D6"/>
    <w:rsid w:val="003761EC"/>
    <w:rsid w:val="0037655E"/>
    <w:rsid w:val="00382459"/>
    <w:rsid w:val="00382667"/>
    <w:rsid w:val="00382C37"/>
    <w:rsid w:val="003836DC"/>
    <w:rsid w:val="00384BCE"/>
    <w:rsid w:val="003853B6"/>
    <w:rsid w:val="00391F4D"/>
    <w:rsid w:val="00391F68"/>
    <w:rsid w:val="003925C7"/>
    <w:rsid w:val="00392A02"/>
    <w:rsid w:val="00393E2B"/>
    <w:rsid w:val="00394F00"/>
    <w:rsid w:val="003952C8"/>
    <w:rsid w:val="003952E2"/>
    <w:rsid w:val="00395977"/>
    <w:rsid w:val="00397475"/>
    <w:rsid w:val="003A0264"/>
    <w:rsid w:val="003A07A6"/>
    <w:rsid w:val="003A16B4"/>
    <w:rsid w:val="003A2E79"/>
    <w:rsid w:val="003A3EB7"/>
    <w:rsid w:val="003A3F3D"/>
    <w:rsid w:val="003A53FD"/>
    <w:rsid w:val="003B0B39"/>
    <w:rsid w:val="003B17D8"/>
    <w:rsid w:val="003B1F35"/>
    <w:rsid w:val="003B232C"/>
    <w:rsid w:val="003B3B12"/>
    <w:rsid w:val="003B3FD8"/>
    <w:rsid w:val="003B48E9"/>
    <w:rsid w:val="003B6F92"/>
    <w:rsid w:val="003B7670"/>
    <w:rsid w:val="003B7867"/>
    <w:rsid w:val="003C0AD6"/>
    <w:rsid w:val="003C1301"/>
    <w:rsid w:val="003C26A0"/>
    <w:rsid w:val="003C3CCA"/>
    <w:rsid w:val="003C3EB0"/>
    <w:rsid w:val="003C573A"/>
    <w:rsid w:val="003C675F"/>
    <w:rsid w:val="003C7EB2"/>
    <w:rsid w:val="003D1800"/>
    <w:rsid w:val="003D21C2"/>
    <w:rsid w:val="003D2D5C"/>
    <w:rsid w:val="003D2EE4"/>
    <w:rsid w:val="003D352C"/>
    <w:rsid w:val="003D35AF"/>
    <w:rsid w:val="003D3852"/>
    <w:rsid w:val="003D7BEE"/>
    <w:rsid w:val="003D7EEA"/>
    <w:rsid w:val="003E30A4"/>
    <w:rsid w:val="003E45E9"/>
    <w:rsid w:val="003E5D46"/>
    <w:rsid w:val="003F1195"/>
    <w:rsid w:val="003F1204"/>
    <w:rsid w:val="003F2BBD"/>
    <w:rsid w:val="003F3D3A"/>
    <w:rsid w:val="003F3EB5"/>
    <w:rsid w:val="003F3EB9"/>
    <w:rsid w:val="003F4206"/>
    <w:rsid w:val="003F426F"/>
    <w:rsid w:val="003F5DFA"/>
    <w:rsid w:val="003F6BCB"/>
    <w:rsid w:val="003F70A9"/>
    <w:rsid w:val="0040039C"/>
    <w:rsid w:val="00400623"/>
    <w:rsid w:val="00400A22"/>
    <w:rsid w:val="00406036"/>
    <w:rsid w:val="0040606A"/>
    <w:rsid w:val="00407530"/>
    <w:rsid w:val="00410118"/>
    <w:rsid w:val="004103F1"/>
    <w:rsid w:val="00410868"/>
    <w:rsid w:val="00410A70"/>
    <w:rsid w:val="004131C0"/>
    <w:rsid w:val="004132E9"/>
    <w:rsid w:val="004142E0"/>
    <w:rsid w:val="004154FE"/>
    <w:rsid w:val="004171A8"/>
    <w:rsid w:val="00417324"/>
    <w:rsid w:val="004203CD"/>
    <w:rsid w:val="00420582"/>
    <w:rsid w:val="00421030"/>
    <w:rsid w:val="004213D7"/>
    <w:rsid w:val="0042200C"/>
    <w:rsid w:val="004233FC"/>
    <w:rsid w:val="00424423"/>
    <w:rsid w:val="00424447"/>
    <w:rsid w:val="00425A89"/>
    <w:rsid w:val="0042668B"/>
    <w:rsid w:val="00426E77"/>
    <w:rsid w:val="004274F4"/>
    <w:rsid w:val="004307E2"/>
    <w:rsid w:val="00431176"/>
    <w:rsid w:val="004312D4"/>
    <w:rsid w:val="00432BB0"/>
    <w:rsid w:val="00433976"/>
    <w:rsid w:val="00435A35"/>
    <w:rsid w:val="00435F32"/>
    <w:rsid w:val="00436138"/>
    <w:rsid w:val="004379A7"/>
    <w:rsid w:val="004401BB"/>
    <w:rsid w:val="0044021B"/>
    <w:rsid w:val="00444CA8"/>
    <w:rsid w:val="00445418"/>
    <w:rsid w:val="00445E35"/>
    <w:rsid w:val="00445FE9"/>
    <w:rsid w:val="00447FF9"/>
    <w:rsid w:val="004514D4"/>
    <w:rsid w:val="00451FF0"/>
    <w:rsid w:val="00452059"/>
    <w:rsid w:val="004560B6"/>
    <w:rsid w:val="0045616B"/>
    <w:rsid w:val="00460713"/>
    <w:rsid w:val="00461811"/>
    <w:rsid w:val="00462CF5"/>
    <w:rsid w:val="00463727"/>
    <w:rsid w:val="004649EA"/>
    <w:rsid w:val="004661E6"/>
    <w:rsid w:val="00466260"/>
    <w:rsid w:val="00466AE1"/>
    <w:rsid w:val="00467A9E"/>
    <w:rsid w:val="00467C90"/>
    <w:rsid w:val="00467F7C"/>
    <w:rsid w:val="00470977"/>
    <w:rsid w:val="004733CC"/>
    <w:rsid w:val="00473722"/>
    <w:rsid w:val="00473A94"/>
    <w:rsid w:val="004756EB"/>
    <w:rsid w:val="0047682E"/>
    <w:rsid w:val="0047737A"/>
    <w:rsid w:val="004773CC"/>
    <w:rsid w:val="004805F4"/>
    <w:rsid w:val="00481C9C"/>
    <w:rsid w:val="00483578"/>
    <w:rsid w:val="00485658"/>
    <w:rsid w:val="00485C52"/>
    <w:rsid w:val="00485F6F"/>
    <w:rsid w:val="00487384"/>
    <w:rsid w:val="0049430E"/>
    <w:rsid w:val="00495953"/>
    <w:rsid w:val="00495C39"/>
    <w:rsid w:val="00496695"/>
    <w:rsid w:val="004969AD"/>
    <w:rsid w:val="004A04A2"/>
    <w:rsid w:val="004A0765"/>
    <w:rsid w:val="004A1851"/>
    <w:rsid w:val="004A2243"/>
    <w:rsid w:val="004A2A6B"/>
    <w:rsid w:val="004A3A5E"/>
    <w:rsid w:val="004A4411"/>
    <w:rsid w:val="004B0042"/>
    <w:rsid w:val="004B02CD"/>
    <w:rsid w:val="004B0A62"/>
    <w:rsid w:val="004B130F"/>
    <w:rsid w:val="004B266E"/>
    <w:rsid w:val="004B27C2"/>
    <w:rsid w:val="004B3916"/>
    <w:rsid w:val="004B43E6"/>
    <w:rsid w:val="004B4BD9"/>
    <w:rsid w:val="004B53F1"/>
    <w:rsid w:val="004B7705"/>
    <w:rsid w:val="004B7A9B"/>
    <w:rsid w:val="004C1BC9"/>
    <w:rsid w:val="004C1D41"/>
    <w:rsid w:val="004C2AF1"/>
    <w:rsid w:val="004C3044"/>
    <w:rsid w:val="004C3A39"/>
    <w:rsid w:val="004C43D1"/>
    <w:rsid w:val="004C4DDF"/>
    <w:rsid w:val="004C5270"/>
    <w:rsid w:val="004C6553"/>
    <w:rsid w:val="004C731A"/>
    <w:rsid w:val="004D107A"/>
    <w:rsid w:val="004D1E2E"/>
    <w:rsid w:val="004D314E"/>
    <w:rsid w:val="004D4196"/>
    <w:rsid w:val="004D4751"/>
    <w:rsid w:val="004D495E"/>
    <w:rsid w:val="004D5B42"/>
    <w:rsid w:val="004D66F7"/>
    <w:rsid w:val="004D6C72"/>
    <w:rsid w:val="004E086F"/>
    <w:rsid w:val="004E2069"/>
    <w:rsid w:val="004E4FD6"/>
    <w:rsid w:val="004E6122"/>
    <w:rsid w:val="004E739D"/>
    <w:rsid w:val="004E7491"/>
    <w:rsid w:val="004F0620"/>
    <w:rsid w:val="004F1B5D"/>
    <w:rsid w:val="004F3158"/>
    <w:rsid w:val="004F3262"/>
    <w:rsid w:val="004F3264"/>
    <w:rsid w:val="004F3857"/>
    <w:rsid w:val="004F5CE2"/>
    <w:rsid w:val="004F7D9A"/>
    <w:rsid w:val="004F7DCC"/>
    <w:rsid w:val="00500F62"/>
    <w:rsid w:val="00501397"/>
    <w:rsid w:val="0050160D"/>
    <w:rsid w:val="00503D67"/>
    <w:rsid w:val="0050409E"/>
    <w:rsid w:val="005046DA"/>
    <w:rsid w:val="005059B3"/>
    <w:rsid w:val="00507DEE"/>
    <w:rsid w:val="00511ABA"/>
    <w:rsid w:val="00512BC1"/>
    <w:rsid w:val="00512C07"/>
    <w:rsid w:val="00513BD9"/>
    <w:rsid w:val="00513CFF"/>
    <w:rsid w:val="00515932"/>
    <w:rsid w:val="005161DC"/>
    <w:rsid w:val="00516C4C"/>
    <w:rsid w:val="005216D6"/>
    <w:rsid w:val="00521A3D"/>
    <w:rsid w:val="00523C40"/>
    <w:rsid w:val="00524F34"/>
    <w:rsid w:val="00525235"/>
    <w:rsid w:val="00525B3D"/>
    <w:rsid w:val="00525F42"/>
    <w:rsid w:val="005263DF"/>
    <w:rsid w:val="00527C6F"/>
    <w:rsid w:val="005306F3"/>
    <w:rsid w:val="00530D36"/>
    <w:rsid w:val="00531F89"/>
    <w:rsid w:val="005332F6"/>
    <w:rsid w:val="005375EE"/>
    <w:rsid w:val="005400FB"/>
    <w:rsid w:val="0054017E"/>
    <w:rsid w:val="0054022C"/>
    <w:rsid w:val="005414A8"/>
    <w:rsid w:val="00542524"/>
    <w:rsid w:val="0054360D"/>
    <w:rsid w:val="0054362C"/>
    <w:rsid w:val="00544C0C"/>
    <w:rsid w:val="00545095"/>
    <w:rsid w:val="00545869"/>
    <w:rsid w:val="00545D90"/>
    <w:rsid w:val="005463F8"/>
    <w:rsid w:val="00547878"/>
    <w:rsid w:val="00547A6D"/>
    <w:rsid w:val="00550B2B"/>
    <w:rsid w:val="00552163"/>
    <w:rsid w:val="005521EE"/>
    <w:rsid w:val="0055233C"/>
    <w:rsid w:val="00552EA8"/>
    <w:rsid w:val="00554D34"/>
    <w:rsid w:val="00555991"/>
    <w:rsid w:val="005562CE"/>
    <w:rsid w:val="00557030"/>
    <w:rsid w:val="00561B08"/>
    <w:rsid w:val="0056252D"/>
    <w:rsid w:val="00566BAC"/>
    <w:rsid w:val="00570CFA"/>
    <w:rsid w:val="005723F6"/>
    <w:rsid w:val="005729A8"/>
    <w:rsid w:val="0057334D"/>
    <w:rsid w:val="0058121F"/>
    <w:rsid w:val="0058183D"/>
    <w:rsid w:val="00582965"/>
    <w:rsid w:val="00583063"/>
    <w:rsid w:val="00585599"/>
    <w:rsid w:val="00590145"/>
    <w:rsid w:val="00590193"/>
    <w:rsid w:val="00593435"/>
    <w:rsid w:val="00595313"/>
    <w:rsid w:val="00595699"/>
    <w:rsid w:val="00595ACB"/>
    <w:rsid w:val="00597CCE"/>
    <w:rsid w:val="005A05B8"/>
    <w:rsid w:val="005A0BEB"/>
    <w:rsid w:val="005A0C9F"/>
    <w:rsid w:val="005A0D0B"/>
    <w:rsid w:val="005A0FDB"/>
    <w:rsid w:val="005A17E2"/>
    <w:rsid w:val="005A2B7F"/>
    <w:rsid w:val="005A3337"/>
    <w:rsid w:val="005A5781"/>
    <w:rsid w:val="005B0704"/>
    <w:rsid w:val="005B0786"/>
    <w:rsid w:val="005B135C"/>
    <w:rsid w:val="005B1F6A"/>
    <w:rsid w:val="005B2939"/>
    <w:rsid w:val="005B2CE0"/>
    <w:rsid w:val="005B2FC4"/>
    <w:rsid w:val="005B3FC2"/>
    <w:rsid w:val="005B4108"/>
    <w:rsid w:val="005B4339"/>
    <w:rsid w:val="005B47DD"/>
    <w:rsid w:val="005B48AE"/>
    <w:rsid w:val="005B4B5E"/>
    <w:rsid w:val="005B524D"/>
    <w:rsid w:val="005C1449"/>
    <w:rsid w:val="005C1734"/>
    <w:rsid w:val="005C33A2"/>
    <w:rsid w:val="005C50FC"/>
    <w:rsid w:val="005C5BDC"/>
    <w:rsid w:val="005D1A22"/>
    <w:rsid w:val="005D31C4"/>
    <w:rsid w:val="005D3609"/>
    <w:rsid w:val="005D3910"/>
    <w:rsid w:val="005D46BD"/>
    <w:rsid w:val="005D6171"/>
    <w:rsid w:val="005D6477"/>
    <w:rsid w:val="005D68D4"/>
    <w:rsid w:val="005D7322"/>
    <w:rsid w:val="005E0505"/>
    <w:rsid w:val="005E163C"/>
    <w:rsid w:val="005E1C9E"/>
    <w:rsid w:val="005E23BA"/>
    <w:rsid w:val="005E2676"/>
    <w:rsid w:val="005E45EC"/>
    <w:rsid w:val="005E4C96"/>
    <w:rsid w:val="005E5418"/>
    <w:rsid w:val="005E7019"/>
    <w:rsid w:val="005E725B"/>
    <w:rsid w:val="005F0157"/>
    <w:rsid w:val="005F02A1"/>
    <w:rsid w:val="005F0CA3"/>
    <w:rsid w:val="005F16A9"/>
    <w:rsid w:val="005F2442"/>
    <w:rsid w:val="005F26D5"/>
    <w:rsid w:val="005F277F"/>
    <w:rsid w:val="005F27FE"/>
    <w:rsid w:val="005F2CE8"/>
    <w:rsid w:val="005F30E6"/>
    <w:rsid w:val="005F3361"/>
    <w:rsid w:val="005F35A7"/>
    <w:rsid w:val="005F3F7B"/>
    <w:rsid w:val="005F4D84"/>
    <w:rsid w:val="005F4E2C"/>
    <w:rsid w:val="005F5A72"/>
    <w:rsid w:val="005F6AF4"/>
    <w:rsid w:val="005F7102"/>
    <w:rsid w:val="005F7915"/>
    <w:rsid w:val="0060088F"/>
    <w:rsid w:val="00603147"/>
    <w:rsid w:val="00603FF8"/>
    <w:rsid w:val="00604859"/>
    <w:rsid w:val="0060557F"/>
    <w:rsid w:val="00605FB2"/>
    <w:rsid w:val="006062E8"/>
    <w:rsid w:val="00606986"/>
    <w:rsid w:val="00610369"/>
    <w:rsid w:val="0061061E"/>
    <w:rsid w:val="00611167"/>
    <w:rsid w:val="00613632"/>
    <w:rsid w:val="006156B9"/>
    <w:rsid w:val="00615C7D"/>
    <w:rsid w:val="00616833"/>
    <w:rsid w:val="00617613"/>
    <w:rsid w:val="00617893"/>
    <w:rsid w:val="0062019C"/>
    <w:rsid w:val="00620805"/>
    <w:rsid w:val="00620E73"/>
    <w:rsid w:val="0062161D"/>
    <w:rsid w:val="0062234B"/>
    <w:rsid w:val="0062309B"/>
    <w:rsid w:val="006241E7"/>
    <w:rsid w:val="006241F8"/>
    <w:rsid w:val="006272AE"/>
    <w:rsid w:val="00630F27"/>
    <w:rsid w:val="00633B33"/>
    <w:rsid w:val="006355A0"/>
    <w:rsid w:val="0063609E"/>
    <w:rsid w:val="0063612F"/>
    <w:rsid w:val="00636471"/>
    <w:rsid w:val="006377CE"/>
    <w:rsid w:val="00637879"/>
    <w:rsid w:val="0063799E"/>
    <w:rsid w:val="00642765"/>
    <w:rsid w:val="0064355B"/>
    <w:rsid w:val="00644CCC"/>
    <w:rsid w:val="00645813"/>
    <w:rsid w:val="00645CF9"/>
    <w:rsid w:val="00647692"/>
    <w:rsid w:val="00650A84"/>
    <w:rsid w:val="006512A5"/>
    <w:rsid w:val="006527B1"/>
    <w:rsid w:val="00652B0F"/>
    <w:rsid w:val="00652DF1"/>
    <w:rsid w:val="00652F37"/>
    <w:rsid w:val="00653682"/>
    <w:rsid w:val="00654693"/>
    <w:rsid w:val="00655BBF"/>
    <w:rsid w:val="00656D71"/>
    <w:rsid w:val="00657DD1"/>
    <w:rsid w:val="00660219"/>
    <w:rsid w:val="00660DC3"/>
    <w:rsid w:val="00660F57"/>
    <w:rsid w:val="00661119"/>
    <w:rsid w:val="00661693"/>
    <w:rsid w:val="00663E1F"/>
    <w:rsid w:val="006640BA"/>
    <w:rsid w:val="00664840"/>
    <w:rsid w:val="00664CC4"/>
    <w:rsid w:val="006664D4"/>
    <w:rsid w:val="00667062"/>
    <w:rsid w:val="00671733"/>
    <w:rsid w:val="00674F92"/>
    <w:rsid w:val="006753EE"/>
    <w:rsid w:val="00675921"/>
    <w:rsid w:val="00675BA1"/>
    <w:rsid w:val="0067626B"/>
    <w:rsid w:val="00676707"/>
    <w:rsid w:val="00676CF5"/>
    <w:rsid w:val="00676F92"/>
    <w:rsid w:val="0067776A"/>
    <w:rsid w:val="0068017D"/>
    <w:rsid w:val="0068181B"/>
    <w:rsid w:val="00684B76"/>
    <w:rsid w:val="00684BF0"/>
    <w:rsid w:val="0068517C"/>
    <w:rsid w:val="00686435"/>
    <w:rsid w:val="006870E2"/>
    <w:rsid w:val="0069083F"/>
    <w:rsid w:val="00691843"/>
    <w:rsid w:val="00693F27"/>
    <w:rsid w:val="00694FEA"/>
    <w:rsid w:val="00697538"/>
    <w:rsid w:val="00697E7B"/>
    <w:rsid w:val="006A0A4A"/>
    <w:rsid w:val="006A2174"/>
    <w:rsid w:val="006A2C26"/>
    <w:rsid w:val="006A327E"/>
    <w:rsid w:val="006A33C7"/>
    <w:rsid w:val="006A4193"/>
    <w:rsid w:val="006A49B7"/>
    <w:rsid w:val="006A67EC"/>
    <w:rsid w:val="006B1168"/>
    <w:rsid w:val="006B2273"/>
    <w:rsid w:val="006B2C1C"/>
    <w:rsid w:val="006B2C41"/>
    <w:rsid w:val="006B4DE1"/>
    <w:rsid w:val="006B4FD9"/>
    <w:rsid w:val="006B7FEC"/>
    <w:rsid w:val="006C0232"/>
    <w:rsid w:val="006C06A6"/>
    <w:rsid w:val="006C0C4E"/>
    <w:rsid w:val="006C22BF"/>
    <w:rsid w:val="006C38B4"/>
    <w:rsid w:val="006C586F"/>
    <w:rsid w:val="006C65E3"/>
    <w:rsid w:val="006C7A7A"/>
    <w:rsid w:val="006D08A7"/>
    <w:rsid w:val="006D0BE4"/>
    <w:rsid w:val="006D3AF9"/>
    <w:rsid w:val="006D4D31"/>
    <w:rsid w:val="006D5C2D"/>
    <w:rsid w:val="006D65C9"/>
    <w:rsid w:val="006D7E52"/>
    <w:rsid w:val="006E1072"/>
    <w:rsid w:val="006E15B5"/>
    <w:rsid w:val="006E1B85"/>
    <w:rsid w:val="006E27F1"/>
    <w:rsid w:val="006E2B5C"/>
    <w:rsid w:val="006E39D1"/>
    <w:rsid w:val="006E3BDD"/>
    <w:rsid w:val="006E3BE0"/>
    <w:rsid w:val="006E3CA8"/>
    <w:rsid w:val="006E6B91"/>
    <w:rsid w:val="006F0B86"/>
    <w:rsid w:val="006F132D"/>
    <w:rsid w:val="006F1B61"/>
    <w:rsid w:val="006F226E"/>
    <w:rsid w:val="006F3634"/>
    <w:rsid w:val="006F3709"/>
    <w:rsid w:val="006F3E05"/>
    <w:rsid w:val="006F4E43"/>
    <w:rsid w:val="006F56F8"/>
    <w:rsid w:val="006F625C"/>
    <w:rsid w:val="006F64A8"/>
    <w:rsid w:val="006F7603"/>
    <w:rsid w:val="007006DC"/>
    <w:rsid w:val="007012FB"/>
    <w:rsid w:val="007015CE"/>
    <w:rsid w:val="00701D8A"/>
    <w:rsid w:val="007029A4"/>
    <w:rsid w:val="00702FF2"/>
    <w:rsid w:val="007036B7"/>
    <w:rsid w:val="00703ED7"/>
    <w:rsid w:val="007040C5"/>
    <w:rsid w:val="00704213"/>
    <w:rsid w:val="00704850"/>
    <w:rsid w:val="007059FC"/>
    <w:rsid w:val="00705F19"/>
    <w:rsid w:val="00706FB9"/>
    <w:rsid w:val="00707973"/>
    <w:rsid w:val="00710257"/>
    <w:rsid w:val="00710557"/>
    <w:rsid w:val="00710F15"/>
    <w:rsid w:val="00711C12"/>
    <w:rsid w:val="00711F10"/>
    <w:rsid w:val="00712C74"/>
    <w:rsid w:val="00713F80"/>
    <w:rsid w:val="00715165"/>
    <w:rsid w:val="00715192"/>
    <w:rsid w:val="007160AC"/>
    <w:rsid w:val="00716B35"/>
    <w:rsid w:val="007201E6"/>
    <w:rsid w:val="007207A7"/>
    <w:rsid w:val="00721C32"/>
    <w:rsid w:val="00722AE5"/>
    <w:rsid w:val="00722E05"/>
    <w:rsid w:val="00723D68"/>
    <w:rsid w:val="00725F90"/>
    <w:rsid w:val="0072608E"/>
    <w:rsid w:val="00726496"/>
    <w:rsid w:val="007273EE"/>
    <w:rsid w:val="00727A0F"/>
    <w:rsid w:val="00732071"/>
    <w:rsid w:val="00733A9A"/>
    <w:rsid w:val="00735678"/>
    <w:rsid w:val="007360EA"/>
    <w:rsid w:val="007367FA"/>
    <w:rsid w:val="00736A12"/>
    <w:rsid w:val="00737B66"/>
    <w:rsid w:val="00737FCB"/>
    <w:rsid w:val="00741170"/>
    <w:rsid w:val="00741676"/>
    <w:rsid w:val="00743687"/>
    <w:rsid w:val="007440D4"/>
    <w:rsid w:val="00744254"/>
    <w:rsid w:val="00745352"/>
    <w:rsid w:val="00745EFA"/>
    <w:rsid w:val="00746767"/>
    <w:rsid w:val="00746C52"/>
    <w:rsid w:val="0075019E"/>
    <w:rsid w:val="00751CF4"/>
    <w:rsid w:val="007532E5"/>
    <w:rsid w:val="0075331C"/>
    <w:rsid w:val="007534A5"/>
    <w:rsid w:val="007534AD"/>
    <w:rsid w:val="00755D8B"/>
    <w:rsid w:val="00757C2F"/>
    <w:rsid w:val="0076026B"/>
    <w:rsid w:val="00760531"/>
    <w:rsid w:val="00760701"/>
    <w:rsid w:val="007614E5"/>
    <w:rsid w:val="007623E3"/>
    <w:rsid w:val="00763451"/>
    <w:rsid w:val="007637D9"/>
    <w:rsid w:val="00765903"/>
    <w:rsid w:val="007665CA"/>
    <w:rsid w:val="0076661C"/>
    <w:rsid w:val="00766B34"/>
    <w:rsid w:val="00767704"/>
    <w:rsid w:val="00767BB7"/>
    <w:rsid w:val="00770042"/>
    <w:rsid w:val="0077007C"/>
    <w:rsid w:val="00770C83"/>
    <w:rsid w:val="007730FC"/>
    <w:rsid w:val="00775CB1"/>
    <w:rsid w:val="00775D6E"/>
    <w:rsid w:val="0077609A"/>
    <w:rsid w:val="0077638F"/>
    <w:rsid w:val="007771B8"/>
    <w:rsid w:val="00777355"/>
    <w:rsid w:val="00780122"/>
    <w:rsid w:val="007801A1"/>
    <w:rsid w:val="0078041B"/>
    <w:rsid w:val="00781674"/>
    <w:rsid w:val="00781C8F"/>
    <w:rsid w:val="00782D3C"/>
    <w:rsid w:val="00782D45"/>
    <w:rsid w:val="00783DED"/>
    <w:rsid w:val="0078450D"/>
    <w:rsid w:val="007868CF"/>
    <w:rsid w:val="00786E0B"/>
    <w:rsid w:val="00793BEA"/>
    <w:rsid w:val="00793FA0"/>
    <w:rsid w:val="00794113"/>
    <w:rsid w:val="0079548A"/>
    <w:rsid w:val="00795ED8"/>
    <w:rsid w:val="00796582"/>
    <w:rsid w:val="00796C53"/>
    <w:rsid w:val="00797DE9"/>
    <w:rsid w:val="007A09E0"/>
    <w:rsid w:val="007A0A01"/>
    <w:rsid w:val="007A27C9"/>
    <w:rsid w:val="007A2CC3"/>
    <w:rsid w:val="007A37C2"/>
    <w:rsid w:val="007A530B"/>
    <w:rsid w:val="007A6BB0"/>
    <w:rsid w:val="007A6E36"/>
    <w:rsid w:val="007A76D4"/>
    <w:rsid w:val="007A7AC1"/>
    <w:rsid w:val="007B09DE"/>
    <w:rsid w:val="007B11E0"/>
    <w:rsid w:val="007B24F1"/>
    <w:rsid w:val="007B2BD3"/>
    <w:rsid w:val="007B2F23"/>
    <w:rsid w:val="007B4244"/>
    <w:rsid w:val="007B5144"/>
    <w:rsid w:val="007B55B2"/>
    <w:rsid w:val="007B63F3"/>
    <w:rsid w:val="007B7098"/>
    <w:rsid w:val="007B7405"/>
    <w:rsid w:val="007B7610"/>
    <w:rsid w:val="007C007D"/>
    <w:rsid w:val="007C016C"/>
    <w:rsid w:val="007C17C1"/>
    <w:rsid w:val="007C18DE"/>
    <w:rsid w:val="007C1AF1"/>
    <w:rsid w:val="007C3959"/>
    <w:rsid w:val="007C3F57"/>
    <w:rsid w:val="007C441C"/>
    <w:rsid w:val="007C48D6"/>
    <w:rsid w:val="007C4FF8"/>
    <w:rsid w:val="007C5006"/>
    <w:rsid w:val="007C5424"/>
    <w:rsid w:val="007C5C30"/>
    <w:rsid w:val="007C6141"/>
    <w:rsid w:val="007C78F4"/>
    <w:rsid w:val="007C7F76"/>
    <w:rsid w:val="007D082D"/>
    <w:rsid w:val="007D0A62"/>
    <w:rsid w:val="007D0C5B"/>
    <w:rsid w:val="007D1BEC"/>
    <w:rsid w:val="007D2850"/>
    <w:rsid w:val="007D3C55"/>
    <w:rsid w:val="007D4885"/>
    <w:rsid w:val="007D4D78"/>
    <w:rsid w:val="007D6CCD"/>
    <w:rsid w:val="007E0CAD"/>
    <w:rsid w:val="007E0CB6"/>
    <w:rsid w:val="007E187B"/>
    <w:rsid w:val="007E27DB"/>
    <w:rsid w:val="007E2942"/>
    <w:rsid w:val="007E329A"/>
    <w:rsid w:val="007E3575"/>
    <w:rsid w:val="007E3930"/>
    <w:rsid w:val="007E397B"/>
    <w:rsid w:val="007E3A41"/>
    <w:rsid w:val="007E437F"/>
    <w:rsid w:val="007E5081"/>
    <w:rsid w:val="007E56E9"/>
    <w:rsid w:val="007E6E6D"/>
    <w:rsid w:val="007E70DC"/>
    <w:rsid w:val="007E7D7C"/>
    <w:rsid w:val="007F2095"/>
    <w:rsid w:val="007F247E"/>
    <w:rsid w:val="007F32FC"/>
    <w:rsid w:val="007F4955"/>
    <w:rsid w:val="007F5321"/>
    <w:rsid w:val="007F74FE"/>
    <w:rsid w:val="007F78A5"/>
    <w:rsid w:val="00800829"/>
    <w:rsid w:val="00800C3D"/>
    <w:rsid w:val="008018FF"/>
    <w:rsid w:val="00801DB4"/>
    <w:rsid w:val="008029B3"/>
    <w:rsid w:val="00802B3A"/>
    <w:rsid w:val="00803B1C"/>
    <w:rsid w:val="008043AD"/>
    <w:rsid w:val="008050DC"/>
    <w:rsid w:val="0080639F"/>
    <w:rsid w:val="008100D0"/>
    <w:rsid w:val="0081027A"/>
    <w:rsid w:val="008105FD"/>
    <w:rsid w:val="0081293A"/>
    <w:rsid w:val="00813D40"/>
    <w:rsid w:val="00814F8E"/>
    <w:rsid w:val="00815B2B"/>
    <w:rsid w:val="008166C5"/>
    <w:rsid w:val="0081793E"/>
    <w:rsid w:val="00821E5F"/>
    <w:rsid w:val="00823A73"/>
    <w:rsid w:val="00824127"/>
    <w:rsid w:val="00827A5B"/>
    <w:rsid w:val="0083087A"/>
    <w:rsid w:val="00833BB6"/>
    <w:rsid w:val="00833F24"/>
    <w:rsid w:val="0083593D"/>
    <w:rsid w:val="00835F4D"/>
    <w:rsid w:val="008362EA"/>
    <w:rsid w:val="00836B0D"/>
    <w:rsid w:val="008376D8"/>
    <w:rsid w:val="00841217"/>
    <w:rsid w:val="008414C4"/>
    <w:rsid w:val="00842D29"/>
    <w:rsid w:val="008430B1"/>
    <w:rsid w:val="00843165"/>
    <w:rsid w:val="00844632"/>
    <w:rsid w:val="00844EFB"/>
    <w:rsid w:val="00847072"/>
    <w:rsid w:val="00853117"/>
    <w:rsid w:val="00853382"/>
    <w:rsid w:val="008535C3"/>
    <w:rsid w:val="008545A8"/>
    <w:rsid w:val="00855A44"/>
    <w:rsid w:val="008564EA"/>
    <w:rsid w:val="00860881"/>
    <w:rsid w:val="00862973"/>
    <w:rsid w:val="00862DB5"/>
    <w:rsid w:val="00863CB5"/>
    <w:rsid w:val="00864429"/>
    <w:rsid w:val="0086522C"/>
    <w:rsid w:val="00865621"/>
    <w:rsid w:val="00866123"/>
    <w:rsid w:val="00870261"/>
    <w:rsid w:val="00870E21"/>
    <w:rsid w:val="00871F2F"/>
    <w:rsid w:val="00873356"/>
    <w:rsid w:val="00873E60"/>
    <w:rsid w:val="0087445B"/>
    <w:rsid w:val="0087577F"/>
    <w:rsid w:val="008762AD"/>
    <w:rsid w:val="00880FA7"/>
    <w:rsid w:val="008827A0"/>
    <w:rsid w:val="00882A69"/>
    <w:rsid w:val="00882B05"/>
    <w:rsid w:val="00882CAB"/>
    <w:rsid w:val="00884618"/>
    <w:rsid w:val="0088543E"/>
    <w:rsid w:val="0088543F"/>
    <w:rsid w:val="00885B0A"/>
    <w:rsid w:val="00886DA0"/>
    <w:rsid w:val="0089163F"/>
    <w:rsid w:val="00892111"/>
    <w:rsid w:val="00892A82"/>
    <w:rsid w:val="00893AAB"/>
    <w:rsid w:val="00894DBA"/>
    <w:rsid w:val="008A0111"/>
    <w:rsid w:val="008A2343"/>
    <w:rsid w:val="008A265F"/>
    <w:rsid w:val="008A2A08"/>
    <w:rsid w:val="008A4445"/>
    <w:rsid w:val="008A475C"/>
    <w:rsid w:val="008A5891"/>
    <w:rsid w:val="008A7592"/>
    <w:rsid w:val="008A7C21"/>
    <w:rsid w:val="008B063B"/>
    <w:rsid w:val="008B147F"/>
    <w:rsid w:val="008B269D"/>
    <w:rsid w:val="008B2724"/>
    <w:rsid w:val="008B27D4"/>
    <w:rsid w:val="008B54B2"/>
    <w:rsid w:val="008B5897"/>
    <w:rsid w:val="008B6B25"/>
    <w:rsid w:val="008B7279"/>
    <w:rsid w:val="008B7C8D"/>
    <w:rsid w:val="008C03B1"/>
    <w:rsid w:val="008C256C"/>
    <w:rsid w:val="008C3CD7"/>
    <w:rsid w:val="008C47B3"/>
    <w:rsid w:val="008C57B7"/>
    <w:rsid w:val="008C603C"/>
    <w:rsid w:val="008C6FCA"/>
    <w:rsid w:val="008D1968"/>
    <w:rsid w:val="008D29F0"/>
    <w:rsid w:val="008D2E62"/>
    <w:rsid w:val="008D318E"/>
    <w:rsid w:val="008D3324"/>
    <w:rsid w:val="008D4DBC"/>
    <w:rsid w:val="008D5A7D"/>
    <w:rsid w:val="008D6995"/>
    <w:rsid w:val="008D6A2F"/>
    <w:rsid w:val="008D6B8E"/>
    <w:rsid w:val="008E00A2"/>
    <w:rsid w:val="008E0A1F"/>
    <w:rsid w:val="008E10B2"/>
    <w:rsid w:val="008E2358"/>
    <w:rsid w:val="008E5558"/>
    <w:rsid w:val="008E5A86"/>
    <w:rsid w:val="008E68DC"/>
    <w:rsid w:val="008E70BE"/>
    <w:rsid w:val="008E7E01"/>
    <w:rsid w:val="008F0A0A"/>
    <w:rsid w:val="008F27FF"/>
    <w:rsid w:val="008F3040"/>
    <w:rsid w:val="008F4044"/>
    <w:rsid w:val="008F69CB"/>
    <w:rsid w:val="00900434"/>
    <w:rsid w:val="00903068"/>
    <w:rsid w:val="00910CA5"/>
    <w:rsid w:val="00910F1F"/>
    <w:rsid w:val="009116E2"/>
    <w:rsid w:val="00911FFE"/>
    <w:rsid w:val="0091245D"/>
    <w:rsid w:val="0091297A"/>
    <w:rsid w:val="00913138"/>
    <w:rsid w:val="009135BD"/>
    <w:rsid w:val="00914165"/>
    <w:rsid w:val="00914DB7"/>
    <w:rsid w:val="00915DE4"/>
    <w:rsid w:val="00917309"/>
    <w:rsid w:val="00917ACF"/>
    <w:rsid w:val="0092048C"/>
    <w:rsid w:val="00920E24"/>
    <w:rsid w:val="00922419"/>
    <w:rsid w:val="00923B32"/>
    <w:rsid w:val="0092401F"/>
    <w:rsid w:val="00924937"/>
    <w:rsid w:val="00925485"/>
    <w:rsid w:val="00931C16"/>
    <w:rsid w:val="0093230B"/>
    <w:rsid w:val="0093361B"/>
    <w:rsid w:val="00933F6F"/>
    <w:rsid w:val="009342EF"/>
    <w:rsid w:val="009365CA"/>
    <w:rsid w:val="0093724C"/>
    <w:rsid w:val="0094073F"/>
    <w:rsid w:val="009417E3"/>
    <w:rsid w:val="00941D2F"/>
    <w:rsid w:val="009443D2"/>
    <w:rsid w:val="009447A7"/>
    <w:rsid w:val="009447BE"/>
    <w:rsid w:val="00945B8E"/>
    <w:rsid w:val="00946F19"/>
    <w:rsid w:val="00947B3F"/>
    <w:rsid w:val="00950102"/>
    <w:rsid w:val="00950C01"/>
    <w:rsid w:val="00951423"/>
    <w:rsid w:val="00952E36"/>
    <w:rsid w:val="00953D34"/>
    <w:rsid w:val="0095546B"/>
    <w:rsid w:val="009563FD"/>
    <w:rsid w:val="00957373"/>
    <w:rsid w:val="00957CBD"/>
    <w:rsid w:val="00960272"/>
    <w:rsid w:val="00961722"/>
    <w:rsid w:val="00962F2F"/>
    <w:rsid w:val="00962F7C"/>
    <w:rsid w:val="00963805"/>
    <w:rsid w:val="00963BA7"/>
    <w:rsid w:val="00963D8E"/>
    <w:rsid w:val="009641CB"/>
    <w:rsid w:val="009663D7"/>
    <w:rsid w:val="009669AB"/>
    <w:rsid w:val="00966AF1"/>
    <w:rsid w:val="00966B34"/>
    <w:rsid w:val="00972381"/>
    <w:rsid w:val="00974526"/>
    <w:rsid w:val="00974FD2"/>
    <w:rsid w:val="00975B70"/>
    <w:rsid w:val="00975EDF"/>
    <w:rsid w:val="00976F41"/>
    <w:rsid w:val="00977BD2"/>
    <w:rsid w:val="00980233"/>
    <w:rsid w:val="009807DF"/>
    <w:rsid w:val="00981115"/>
    <w:rsid w:val="00981218"/>
    <w:rsid w:val="00982888"/>
    <w:rsid w:val="00984340"/>
    <w:rsid w:val="009872A1"/>
    <w:rsid w:val="009872D1"/>
    <w:rsid w:val="00987B96"/>
    <w:rsid w:val="00987DC9"/>
    <w:rsid w:val="00990DFD"/>
    <w:rsid w:val="009928C9"/>
    <w:rsid w:val="00992A2C"/>
    <w:rsid w:val="00993130"/>
    <w:rsid w:val="0099412F"/>
    <w:rsid w:val="009961CC"/>
    <w:rsid w:val="00996C39"/>
    <w:rsid w:val="009A53A2"/>
    <w:rsid w:val="009A6415"/>
    <w:rsid w:val="009A71C6"/>
    <w:rsid w:val="009B0049"/>
    <w:rsid w:val="009B2CD7"/>
    <w:rsid w:val="009B5592"/>
    <w:rsid w:val="009B55FF"/>
    <w:rsid w:val="009B5B18"/>
    <w:rsid w:val="009B6B54"/>
    <w:rsid w:val="009B719C"/>
    <w:rsid w:val="009B776E"/>
    <w:rsid w:val="009B7AD1"/>
    <w:rsid w:val="009C0366"/>
    <w:rsid w:val="009C06F4"/>
    <w:rsid w:val="009C10AF"/>
    <w:rsid w:val="009C19C0"/>
    <w:rsid w:val="009C21DE"/>
    <w:rsid w:val="009C2AF2"/>
    <w:rsid w:val="009C3B74"/>
    <w:rsid w:val="009C4026"/>
    <w:rsid w:val="009C40C6"/>
    <w:rsid w:val="009C6DEF"/>
    <w:rsid w:val="009C7A15"/>
    <w:rsid w:val="009D0632"/>
    <w:rsid w:val="009D1471"/>
    <w:rsid w:val="009D1928"/>
    <w:rsid w:val="009D298D"/>
    <w:rsid w:val="009D29CD"/>
    <w:rsid w:val="009D4053"/>
    <w:rsid w:val="009D59EE"/>
    <w:rsid w:val="009D6348"/>
    <w:rsid w:val="009D747A"/>
    <w:rsid w:val="009D75CE"/>
    <w:rsid w:val="009D7618"/>
    <w:rsid w:val="009E0193"/>
    <w:rsid w:val="009E02DE"/>
    <w:rsid w:val="009E0EAF"/>
    <w:rsid w:val="009E0F26"/>
    <w:rsid w:val="009E2565"/>
    <w:rsid w:val="009E2B23"/>
    <w:rsid w:val="009E470A"/>
    <w:rsid w:val="009E513F"/>
    <w:rsid w:val="009E5FF9"/>
    <w:rsid w:val="009E6EA4"/>
    <w:rsid w:val="009E7507"/>
    <w:rsid w:val="009E7CF1"/>
    <w:rsid w:val="009F0242"/>
    <w:rsid w:val="009F02F7"/>
    <w:rsid w:val="009F0D5F"/>
    <w:rsid w:val="009F351E"/>
    <w:rsid w:val="009F53A0"/>
    <w:rsid w:val="009F72BB"/>
    <w:rsid w:val="00A00B00"/>
    <w:rsid w:val="00A018EE"/>
    <w:rsid w:val="00A01943"/>
    <w:rsid w:val="00A02142"/>
    <w:rsid w:val="00A028BC"/>
    <w:rsid w:val="00A0445F"/>
    <w:rsid w:val="00A0544C"/>
    <w:rsid w:val="00A05B50"/>
    <w:rsid w:val="00A05D09"/>
    <w:rsid w:val="00A06914"/>
    <w:rsid w:val="00A075E6"/>
    <w:rsid w:val="00A11C5C"/>
    <w:rsid w:val="00A14389"/>
    <w:rsid w:val="00A15ACD"/>
    <w:rsid w:val="00A15AEF"/>
    <w:rsid w:val="00A164FA"/>
    <w:rsid w:val="00A16542"/>
    <w:rsid w:val="00A1676A"/>
    <w:rsid w:val="00A16D35"/>
    <w:rsid w:val="00A17579"/>
    <w:rsid w:val="00A210AE"/>
    <w:rsid w:val="00A218DB"/>
    <w:rsid w:val="00A21A32"/>
    <w:rsid w:val="00A21CD6"/>
    <w:rsid w:val="00A22C71"/>
    <w:rsid w:val="00A236B1"/>
    <w:rsid w:val="00A27850"/>
    <w:rsid w:val="00A278DD"/>
    <w:rsid w:val="00A27D49"/>
    <w:rsid w:val="00A309F7"/>
    <w:rsid w:val="00A31C23"/>
    <w:rsid w:val="00A32130"/>
    <w:rsid w:val="00A321D8"/>
    <w:rsid w:val="00A32341"/>
    <w:rsid w:val="00A326FB"/>
    <w:rsid w:val="00A32AF1"/>
    <w:rsid w:val="00A32B0B"/>
    <w:rsid w:val="00A33286"/>
    <w:rsid w:val="00A33590"/>
    <w:rsid w:val="00A338C8"/>
    <w:rsid w:val="00A339EE"/>
    <w:rsid w:val="00A33C6D"/>
    <w:rsid w:val="00A34B43"/>
    <w:rsid w:val="00A34F53"/>
    <w:rsid w:val="00A3506A"/>
    <w:rsid w:val="00A3698E"/>
    <w:rsid w:val="00A36A84"/>
    <w:rsid w:val="00A36C80"/>
    <w:rsid w:val="00A40981"/>
    <w:rsid w:val="00A40C3B"/>
    <w:rsid w:val="00A4383C"/>
    <w:rsid w:val="00A5024E"/>
    <w:rsid w:val="00A517C5"/>
    <w:rsid w:val="00A5400B"/>
    <w:rsid w:val="00A5408A"/>
    <w:rsid w:val="00A575FC"/>
    <w:rsid w:val="00A616F1"/>
    <w:rsid w:val="00A61896"/>
    <w:rsid w:val="00A6198E"/>
    <w:rsid w:val="00A630F8"/>
    <w:rsid w:val="00A631DD"/>
    <w:rsid w:val="00A65A2A"/>
    <w:rsid w:val="00A66683"/>
    <w:rsid w:val="00A711A9"/>
    <w:rsid w:val="00A71FC6"/>
    <w:rsid w:val="00A72309"/>
    <w:rsid w:val="00A7287F"/>
    <w:rsid w:val="00A72FC2"/>
    <w:rsid w:val="00A73450"/>
    <w:rsid w:val="00A75B17"/>
    <w:rsid w:val="00A76FE3"/>
    <w:rsid w:val="00A771ED"/>
    <w:rsid w:val="00A805CD"/>
    <w:rsid w:val="00A81002"/>
    <w:rsid w:val="00A814E8"/>
    <w:rsid w:val="00A81E28"/>
    <w:rsid w:val="00A83299"/>
    <w:rsid w:val="00A83899"/>
    <w:rsid w:val="00A83F6B"/>
    <w:rsid w:val="00A844C8"/>
    <w:rsid w:val="00A8640B"/>
    <w:rsid w:val="00A86E6D"/>
    <w:rsid w:val="00A915D8"/>
    <w:rsid w:val="00A92064"/>
    <w:rsid w:val="00A93D9B"/>
    <w:rsid w:val="00A96BAD"/>
    <w:rsid w:val="00A96EE2"/>
    <w:rsid w:val="00AA0BB4"/>
    <w:rsid w:val="00AA1026"/>
    <w:rsid w:val="00AA19AD"/>
    <w:rsid w:val="00AA53D9"/>
    <w:rsid w:val="00AA63D6"/>
    <w:rsid w:val="00AA706B"/>
    <w:rsid w:val="00AB05A9"/>
    <w:rsid w:val="00AB13D1"/>
    <w:rsid w:val="00AB152A"/>
    <w:rsid w:val="00AB1DF5"/>
    <w:rsid w:val="00AB2E45"/>
    <w:rsid w:val="00AB336F"/>
    <w:rsid w:val="00AB3958"/>
    <w:rsid w:val="00AB3F86"/>
    <w:rsid w:val="00AB40DF"/>
    <w:rsid w:val="00AB4DDB"/>
    <w:rsid w:val="00AB5603"/>
    <w:rsid w:val="00AB6CAE"/>
    <w:rsid w:val="00AB6EB6"/>
    <w:rsid w:val="00AB7662"/>
    <w:rsid w:val="00AB76C5"/>
    <w:rsid w:val="00AB7F69"/>
    <w:rsid w:val="00AC20E7"/>
    <w:rsid w:val="00AC429B"/>
    <w:rsid w:val="00AC4D52"/>
    <w:rsid w:val="00AC4E0C"/>
    <w:rsid w:val="00AC540C"/>
    <w:rsid w:val="00AC6E74"/>
    <w:rsid w:val="00AC73A3"/>
    <w:rsid w:val="00AC754A"/>
    <w:rsid w:val="00AD026D"/>
    <w:rsid w:val="00AD0403"/>
    <w:rsid w:val="00AD1F21"/>
    <w:rsid w:val="00AD2620"/>
    <w:rsid w:val="00AD3213"/>
    <w:rsid w:val="00AD3810"/>
    <w:rsid w:val="00AD3BA0"/>
    <w:rsid w:val="00AD5A88"/>
    <w:rsid w:val="00AD641D"/>
    <w:rsid w:val="00AD6AD2"/>
    <w:rsid w:val="00AE0A32"/>
    <w:rsid w:val="00AE0EE5"/>
    <w:rsid w:val="00AE1E52"/>
    <w:rsid w:val="00AE4548"/>
    <w:rsid w:val="00AE51AC"/>
    <w:rsid w:val="00AE5E88"/>
    <w:rsid w:val="00AE5EAC"/>
    <w:rsid w:val="00AE79AA"/>
    <w:rsid w:val="00AF0F39"/>
    <w:rsid w:val="00AF1664"/>
    <w:rsid w:val="00AF1711"/>
    <w:rsid w:val="00AF2BE9"/>
    <w:rsid w:val="00AF3D86"/>
    <w:rsid w:val="00AF4772"/>
    <w:rsid w:val="00AF6445"/>
    <w:rsid w:val="00AF6F58"/>
    <w:rsid w:val="00AF6FBF"/>
    <w:rsid w:val="00AF7A2E"/>
    <w:rsid w:val="00B003EF"/>
    <w:rsid w:val="00B01A6B"/>
    <w:rsid w:val="00B01BA9"/>
    <w:rsid w:val="00B028F0"/>
    <w:rsid w:val="00B029D8"/>
    <w:rsid w:val="00B0329C"/>
    <w:rsid w:val="00B037C5"/>
    <w:rsid w:val="00B03D94"/>
    <w:rsid w:val="00B040E5"/>
    <w:rsid w:val="00B0472E"/>
    <w:rsid w:val="00B0519E"/>
    <w:rsid w:val="00B06CF2"/>
    <w:rsid w:val="00B06F9C"/>
    <w:rsid w:val="00B102AF"/>
    <w:rsid w:val="00B10D97"/>
    <w:rsid w:val="00B12E07"/>
    <w:rsid w:val="00B13A86"/>
    <w:rsid w:val="00B14147"/>
    <w:rsid w:val="00B152CA"/>
    <w:rsid w:val="00B17EF9"/>
    <w:rsid w:val="00B2197C"/>
    <w:rsid w:val="00B21F78"/>
    <w:rsid w:val="00B2299B"/>
    <w:rsid w:val="00B232BB"/>
    <w:rsid w:val="00B25D36"/>
    <w:rsid w:val="00B2635A"/>
    <w:rsid w:val="00B2673F"/>
    <w:rsid w:val="00B26B3E"/>
    <w:rsid w:val="00B27299"/>
    <w:rsid w:val="00B27FFD"/>
    <w:rsid w:val="00B311C1"/>
    <w:rsid w:val="00B31558"/>
    <w:rsid w:val="00B31EA8"/>
    <w:rsid w:val="00B35256"/>
    <w:rsid w:val="00B35450"/>
    <w:rsid w:val="00B35D1C"/>
    <w:rsid w:val="00B36B1A"/>
    <w:rsid w:val="00B36F4E"/>
    <w:rsid w:val="00B4211E"/>
    <w:rsid w:val="00B42168"/>
    <w:rsid w:val="00B422C1"/>
    <w:rsid w:val="00B425AB"/>
    <w:rsid w:val="00B4493C"/>
    <w:rsid w:val="00B45763"/>
    <w:rsid w:val="00B47457"/>
    <w:rsid w:val="00B52103"/>
    <w:rsid w:val="00B534F0"/>
    <w:rsid w:val="00B534FB"/>
    <w:rsid w:val="00B54FB2"/>
    <w:rsid w:val="00B57605"/>
    <w:rsid w:val="00B57D74"/>
    <w:rsid w:val="00B57EAC"/>
    <w:rsid w:val="00B60434"/>
    <w:rsid w:val="00B60593"/>
    <w:rsid w:val="00B607F2"/>
    <w:rsid w:val="00B60866"/>
    <w:rsid w:val="00B6508F"/>
    <w:rsid w:val="00B650E4"/>
    <w:rsid w:val="00B65601"/>
    <w:rsid w:val="00B710E7"/>
    <w:rsid w:val="00B713F2"/>
    <w:rsid w:val="00B71D17"/>
    <w:rsid w:val="00B71DFF"/>
    <w:rsid w:val="00B7201B"/>
    <w:rsid w:val="00B72910"/>
    <w:rsid w:val="00B7372D"/>
    <w:rsid w:val="00B73AD9"/>
    <w:rsid w:val="00B752C4"/>
    <w:rsid w:val="00B75798"/>
    <w:rsid w:val="00B75886"/>
    <w:rsid w:val="00B76C1D"/>
    <w:rsid w:val="00B76FC6"/>
    <w:rsid w:val="00B77016"/>
    <w:rsid w:val="00B77786"/>
    <w:rsid w:val="00B77C8F"/>
    <w:rsid w:val="00B8048B"/>
    <w:rsid w:val="00B81EFE"/>
    <w:rsid w:val="00B83655"/>
    <w:rsid w:val="00B84C18"/>
    <w:rsid w:val="00B8633D"/>
    <w:rsid w:val="00B8758F"/>
    <w:rsid w:val="00B87A54"/>
    <w:rsid w:val="00B900BF"/>
    <w:rsid w:val="00B90A3E"/>
    <w:rsid w:val="00B90AE5"/>
    <w:rsid w:val="00B91C6F"/>
    <w:rsid w:val="00B932E0"/>
    <w:rsid w:val="00B93772"/>
    <w:rsid w:val="00B93AFD"/>
    <w:rsid w:val="00B9426C"/>
    <w:rsid w:val="00B945EE"/>
    <w:rsid w:val="00B9465E"/>
    <w:rsid w:val="00B94D7C"/>
    <w:rsid w:val="00B953AC"/>
    <w:rsid w:val="00B9579D"/>
    <w:rsid w:val="00B97CE6"/>
    <w:rsid w:val="00BA122B"/>
    <w:rsid w:val="00BA3950"/>
    <w:rsid w:val="00BA59C2"/>
    <w:rsid w:val="00BA6174"/>
    <w:rsid w:val="00BB1205"/>
    <w:rsid w:val="00BB4521"/>
    <w:rsid w:val="00BB4A8D"/>
    <w:rsid w:val="00BB76A0"/>
    <w:rsid w:val="00BB7C79"/>
    <w:rsid w:val="00BC3790"/>
    <w:rsid w:val="00BC4400"/>
    <w:rsid w:val="00BC4E0C"/>
    <w:rsid w:val="00BC597B"/>
    <w:rsid w:val="00BC76EB"/>
    <w:rsid w:val="00BD0F0B"/>
    <w:rsid w:val="00BD1BD4"/>
    <w:rsid w:val="00BD260D"/>
    <w:rsid w:val="00BD308D"/>
    <w:rsid w:val="00BD3B30"/>
    <w:rsid w:val="00BD4ACB"/>
    <w:rsid w:val="00BD6400"/>
    <w:rsid w:val="00BD7972"/>
    <w:rsid w:val="00BD7FE1"/>
    <w:rsid w:val="00BE18EE"/>
    <w:rsid w:val="00BE1DEF"/>
    <w:rsid w:val="00BE1E4A"/>
    <w:rsid w:val="00BE340A"/>
    <w:rsid w:val="00BE3441"/>
    <w:rsid w:val="00BE434E"/>
    <w:rsid w:val="00BE45F5"/>
    <w:rsid w:val="00BE6AE4"/>
    <w:rsid w:val="00BE70E0"/>
    <w:rsid w:val="00BF0D12"/>
    <w:rsid w:val="00BF14A4"/>
    <w:rsid w:val="00BF21E8"/>
    <w:rsid w:val="00BF2C8F"/>
    <w:rsid w:val="00BF3C69"/>
    <w:rsid w:val="00BF50C8"/>
    <w:rsid w:val="00BF59C7"/>
    <w:rsid w:val="00BF6307"/>
    <w:rsid w:val="00BF6C4B"/>
    <w:rsid w:val="00BF7413"/>
    <w:rsid w:val="00BF7FC6"/>
    <w:rsid w:val="00C00319"/>
    <w:rsid w:val="00C02F78"/>
    <w:rsid w:val="00C068E0"/>
    <w:rsid w:val="00C07F36"/>
    <w:rsid w:val="00C07F60"/>
    <w:rsid w:val="00C1038B"/>
    <w:rsid w:val="00C10454"/>
    <w:rsid w:val="00C10890"/>
    <w:rsid w:val="00C10ED7"/>
    <w:rsid w:val="00C113E0"/>
    <w:rsid w:val="00C1168D"/>
    <w:rsid w:val="00C1183D"/>
    <w:rsid w:val="00C11BAB"/>
    <w:rsid w:val="00C12AC0"/>
    <w:rsid w:val="00C12F52"/>
    <w:rsid w:val="00C14246"/>
    <w:rsid w:val="00C14455"/>
    <w:rsid w:val="00C149EE"/>
    <w:rsid w:val="00C15429"/>
    <w:rsid w:val="00C213E1"/>
    <w:rsid w:val="00C233EC"/>
    <w:rsid w:val="00C2594C"/>
    <w:rsid w:val="00C2625C"/>
    <w:rsid w:val="00C26B86"/>
    <w:rsid w:val="00C26D02"/>
    <w:rsid w:val="00C2706F"/>
    <w:rsid w:val="00C279D6"/>
    <w:rsid w:val="00C327DC"/>
    <w:rsid w:val="00C32E90"/>
    <w:rsid w:val="00C37973"/>
    <w:rsid w:val="00C37A8F"/>
    <w:rsid w:val="00C40D26"/>
    <w:rsid w:val="00C41AB2"/>
    <w:rsid w:val="00C41E90"/>
    <w:rsid w:val="00C4211B"/>
    <w:rsid w:val="00C4316E"/>
    <w:rsid w:val="00C438FC"/>
    <w:rsid w:val="00C469D9"/>
    <w:rsid w:val="00C46D8C"/>
    <w:rsid w:val="00C4722D"/>
    <w:rsid w:val="00C4734A"/>
    <w:rsid w:val="00C5008A"/>
    <w:rsid w:val="00C50504"/>
    <w:rsid w:val="00C51BF2"/>
    <w:rsid w:val="00C54712"/>
    <w:rsid w:val="00C56366"/>
    <w:rsid w:val="00C56D8A"/>
    <w:rsid w:val="00C60774"/>
    <w:rsid w:val="00C6112E"/>
    <w:rsid w:val="00C6194C"/>
    <w:rsid w:val="00C62BA0"/>
    <w:rsid w:val="00C62D88"/>
    <w:rsid w:val="00C64643"/>
    <w:rsid w:val="00C65060"/>
    <w:rsid w:val="00C66B88"/>
    <w:rsid w:val="00C711E6"/>
    <w:rsid w:val="00C73CCF"/>
    <w:rsid w:val="00C77908"/>
    <w:rsid w:val="00C77B69"/>
    <w:rsid w:val="00C8044F"/>
    <w:rsid w:val="00C838A9"/>
    <w:rsid w:val="00C84A10"/>
    <w:rsid w:val="00C8510A"/>
    <w:rsid w:val="00C85829"/>
    <w:rsid w:val="00C86A74"/>
    <w:rsid w:val="00C903F7"/>
    <w:rsid w:val="00C90FE9"/>
    <w:rsid w:val="00C92E7B"/>
    <w:rsid w:val="00C93596"/>
    <w:rsid w:val="00C940A2"/>
    <w:rsid w:val="00C95550"/>
    <w:rsid w:val="00C95A81"/>
    <w:rsid w:val="00CA1391"/>
    <w:rsid w:val="00CA3082"/>
    <w:rsid w:val="00CA3605"/>
    <w:rsid w:val="00CA63F7"/>
    <w:rsid w:val="00CA79F3"/>
    <w:rsid w:val="00CB0138"/>
    <w:rsid w:val="00CB176B"/>
    <w:rsid w:val="00CB185D"/>
    <w:rsid w:val="00CB21FF"/>
    <w:rsid w:val="00CB23F4"/>
    <w:rsid w:val="00CB2CF2"/>
    <w:rsid w:val="00CB38B0"/>
    <w:rsid w:val="00CB38E3"/>
    <w:rsid w:val="00CB5532"/>
    <w:rsid w:val="00CB5612"/>
    <w:rsid w:val="00CB7229"/>
    <w:rsid w:val="00CC0235"/>
    <w:rsid w:val="00CC0C3F"/>
    <w:rsid w:val="00CC0E44"/>
    <w:rsid w:val="00CC1555"/>
    <w:rsid w:val="00CC1C4B"/>
    <w:rsid w:val="00CC1EC5"/>
    <w:rsid w:val="00CC2FB9"/>
    <w:rsid w:val="00CC3CA4"/>
    <w:rsid w:val="00CC4C45"/>
    <w:rsid w:val="00CC58F1"/>
    <w:rsid w:val="00CC6CB2"/>
    <w:rsid w:val="00CD1EA0"/>
    <w:rsid w:val="00CD2D6C"/>
    <w:rsid w:val="00CD2EC8"/>
    <w:rsid w:val="00CD3142"/>
    <w:rsid w:val="00CD464A"/>
    <w:rsid w:val="00CD68E5"/>
    <w:rsid w:val="00CD6AB5"/>
    <w:rsid w:val="00CD77D7"/>
    <w:rsid w:val="00CD7AA4"/>
    <w:rsid w:val="00CE05A4"/>
    <w:rsid w:val="00CE0D0B"/>
    <w:rsid w:val="00CE221B"/>
    <w:rsid w:val="00CE243F"/>
    <w:rsid w:val="00CE5A10"/>
    <w:rsid w:val="00CE68DB"/>
    <w:rsid w:val="00CE69DA"/>
    <w:rsid w:val="00CF33AD"/>
    <w:rsid w:val="00CF364F"/>
    <w:rsid w:val="00CF3C27"/>
    <w:rsid w:val="00CF6573"/>
    <w:rsid w:val="00CF674C"/>
    <w:rsid w:val="00CF678C"/>
    <w:rsid w:val="00CF69D3"/>
    <w:rsid w:val="00CF6F0C"/>
    <w:rsid w:val="00D0043E"/>
    <w:rsid w:val="00D01A5B"/>
    <w:rsid w:val="00D01BED"/>
    <w:rsid w:val="00D028D0"/>
    <w:rsid w:val="00D067AC"/>
    <w:rsid w:val="00D0744D"/>
    <w:rsid w:val="00D07DFD"/>
    <w:rsid w:val="00D109C5"/>
    <w:rsid w:val="00D11429"/>
    <w:rsid w:val="00D13B6A"/>
    <w:rsid w:val="00D1474E"/>
    <w:rsid w:val="00D148F9"/>
    <w:rsid w:val="00D156F7"/>
    <w:rsid w:val="00D16303"/>
    <w:rsid w:val="00D16501"/>
    <w:rsid w:val="00D2001D"/>
    <w:rsid w:val="00D204C9"/>
    <w:rsid w:val="00D2162B"/>
    <w:rsid w:val="00D2232E"/>
    <w:rsid w:val="00D23374"/>
    <w:rsid w:val="00D23C9D"/>
    <w:rsid w:val="00D24E75"/>
    <w:rsid w:val="00D259AE"/>
    <w:rsid w:val="00D25E90"/>
    <w:rsid w:val="00D274FD"/>
    <w:rsid w:val="00D3054E"/>
    <w:rsid w:val="00D30C8C"/>
    <w:rsid w:val="00D30E35"/>
    <w:rsid w:val="00D32BED"/>
    <w:rsid w:val="00D32D64"/>
    <w:rsid w:val="00D33DA5"/>
    <w:rsid w:val="00D33EE2"/>
    <w:rsid w:val="00D344F2"/>
    <w:rsid w:val="00D3486F"/>
    <w:rsid w:val="00D348D4"/>
    <w:rsid w:val="00D35959"/>
    <w:rsid w:val="00D37842"/>
    <w:rsid w:val="00D405A8"/>
    <w:rsid w:val="00D4127B"/>
    <w:rsid w:val="00D414A9"/>
    <w:rsid w:val="00D41F4B"/>
    <w:rsid w:val="00D42347"/>
    <w:rsid w:val="00D43082"/>
    <w:rsid w:val="00D44369"/>
    <w:rsid w:val="00D454F4"/>
    <w:rsid w:val="00D466A8"/>
    <w:rsid w:val="00D46DE7"/>
    <w:rsid w:val="00D4783A"/>
    <w:rsid w:val="00D47B2D"/>
    <w:rsid w:val="00D5002D"/>
    <w:rsid w:val="00D51213"/>
    <w:rsid w:val="00D51435"/>
    <w:rsid w:val="00D51AAE"/>
    <w:rsid w:val="00D52B8A"/>
    <w:rsid w:val="00D5388D"/>
    <w:rsid w:val="00D543B9"/>
    <w:rsid w:val="00D549FF"/>
    <w:rsid w:val="00D54F4C"/>
    <w:rsid w:val="00D55109"/>
    <w:rsid w:val="00D561C8"/>
    <w:rsid w:val="00D56A08"/>
    <w:rsid w:val="00D57761"/>
    <w:rsid w:val="00D63712"/>
    <w:rsid w:val="00D64970"/>
    <w:rsid w:val="00D655DD"/>
    <w:rsid w:val="00D665E1"/>
    <w:rsid w:val="00D67A7D"/>
    <w:rsid w:val="00D67D0B"/>
    <w:rsid w:val="00D701BE"/>
    <w:rsid w:val="00D7039A"/>
    <w:rsid w:val="00D71DF4"/>
    <w:rsid w:val="00D725E0"/>
    <w:rsid w:val="00D733B0"/>
    <w:rsid w:val="00D75AC5"/>
    <w:rsid w:val="00D7614C"/>
    <w:rsid w:val="00D7617A"/>
    <w:rsid w:val="00D762BA"/>
    <w:rsid w:val="00D779F3"/>
    <w:rsid w:val="00D804C0"/>
    <w:rsid w:val="00D807DF"/>
    <w:rsid w:val="00D81321"/>
    <w:rsid w:val="00D818AE"/>
    <w:rsid w:val="00D81D26"/>
    <w:rsid w:val="00D82664"/>
    <w:rsid w:val="00D82F6C"/>
    <w:rsid w:val="00D83E18"/>
    <w:rsid w:val="00D8447E"/>
    <w:rsid w:val="00D84A17"/>
    <w:rsid w:val="00D85EDA"/>
    <w:rsid w:val="00D861C3"/>
    <w:rsid w:val="00D87F51"/>
    <w:rsid w:val="00D91541"/>
    <w:rsid w:val="00D916AD"/>
    <w:rsid w:val="00D93353"/>
    <w:rsid w:val="00D93F95"/>
    <w:rsid w:val="00D9454F"/>
    <w:rsid w:val="00D955F0"/>
    <w:rsid w:val="00D95AD8"/>
    <w:rsid w:val="00D9666A"/>
    <w:rsid w:val="00D96813"/>
    <w:rsid w:val="00D96CFB"/>
    <w:rsid w:val="00DA012C"/>
    <w:rsid w:val="00DA16F5"/>
    <w:rsid w:val="00DA2EC8"/>
    <w:rsid w:val="00DA3A29"/>
    <w:rsid w:val="00DA4129"/>
    <w:rsid w:val="00DA4302"/>
    <w:rsid w:val="00DA5EBE"/>
    <w:rsid w:val="00DA7388"/>
    <w:rsid w:val="00DA742D"/>
    <w:rsid w:val="00DA7AB1"/>
    <w:rsid w:val="00DB17A1"/>
    <w:rsid w:val="00DB3737"/>
    <w:rsid w:val="00DB3955"/>
    <w:rsid w:val="00DB47BA"/>
    <w:rsid w:val="00DB49CC"/>
    <w:rsid w:val="00DB4B86"/>
    <w:rsid w:val="00DB4E1F"/>
    <w:rsid w:val="00DB4E57"/>
    <w:rsid w:val="00DB59D4"/>
    <w:rsid w:val="00DB60C0"/>
    <w:rsid w:val="00DB739A"/>
    <w:rsid w:val="00DB7D01"/>
    <w:rsid w:val="00DC0B32"/>
    <w:rsid w:val="00DC333D"/>
    <w:rsid w:val="00DC4141"/>
    <w:rsid w:val="00DC478C"/>
    <w:rsid w:val="00DC4A47"/>
    <w:rsid w:val="00DC5C6E"/>
    <w:rsid w:val="00DC5E6C"/>
    <w:rsid w:val="00DC5FF8"/>
    <w:rsid w:val="00DC788F"/>
    <w:rsid w:val="00DD02D2"/>
    <w:rsid w:val="00DD10C0"/>
    <w:rsid w:val="00DD1703"/>
    <w:rsid w:val="00DD1A7C"/>
    <w:rsid w:val="00DD1C9F"/>
    <w:rsid w:val="00DD3819"/>
    <w:rsid w:val="00DD49D5"/>
    <w:rsid w:val="00DD5737"/>
    <w:rsid w:val="00DD7BB0"/>
    <w:rsid w:val="00DE092C"/>
    <w:rsid w:val="00DE1C3E"/>
    <w:rsid w:val="00DE2CA3"/>
    <w:rsid w:val="00DE302C"/>
    <w:rsid w:val="00DE4097"/>
    <w:rsid w:val="00DE4EF3"/>
    <w:rsid w:val="00DE5F10"/>
    <w:rsid w:val="00DE5F6E"/>
    <w:rsid w:val="00DE6199"/>
    <w:rsid w:val="00DE642B"/>
    <w:rsid w:val="00DE679B"/>
    <w:rsid w:val="00DE722D"/>
    <w:rsid w:val="00DF122C"/>
    <w:rsid w:val="00DF3183"/>
    <w:rsid w:val="00DF7ADE"/>
    <w:rsid w:val="00DF7D83"/>
    <w:rsid w:val="00DF7FDF"/>
    <w:rsid w:val="00E00023"/>
    <w:rsid w:val="00E00505"/>
    <w:rsid w:val="00E00ACE"/>
    <w:rsid w:val="00E03CE8"/>
    <w:rsid w:val="00E05378"/>
    <w:rsid w:val="00E05FE0"/>
    <w:rsid w:val="00E06FA5"/>
    <w:rsid w:val="00E114B0"/>
    <w:rsid w:val="00E12533"/>
    <w:rsid w:val="00E1501C"/>
    <w:rsid w:val="00E15DEF"/>
    <w:rsid w:val="00E15DFA"/>
    <w:rsid w:val="00E168F0"/>
    <w:rsid w:val="00E2193C"/>
    <w:rsid w:val="00E21C99"/>
    <w:rsid w:val="00E22243"/>
    <w:rsid w:val="00E2448C"/>
    <w:rsid w:val="00E24A13"/>
    <w:rsid w:val="00E25011"/>
    <w:rsid w:val="00E25285"/>
    <w:rsid w:val="00E25319"/>
    <w:rsid w:val="00E25DCE"/>
    <w:rsid w:val="00E25F26"/>
    <w:rsid w:val="00E2605C"/>
    <w:rsid w:val="00E260DB"/>
    <w:rsid w:val="00E30B46"/>
    <w:rsid w:val="00E319DA"/>
    <w:rsid w:val="00E33827"/>
    <w:rsid w:val="00E350C4"/>
    <w:rsid w:val="00E3562F"/>
    <w:rsid w:val="00E379DA"/>
    <w:rsid w:val="00E4134D"/>
    <w:rsid w:val="00E41E58"/>
    <w:rsid w:val="00E455BB"/>
    <w:rsid w:val="00E456E4"/>
    <w:rsid w:val="00E45F59"/>
    <w:rsid w:val="00E46A9C"/>
    <w:rsid w:val="00E46E5B"/>
    <w:rsid w:val="00E50137"/>
    <w:rsid w:val="00E5028B"/>
    <w:rsid w:val="00E513CF"/>
    <w:rsid w:val="00E51671"/>
    <w:rsid w:val="00E532AD"/>
    <w:rsid w:val="00E574CB"/>
    <w:rsid w:val="00E57A30"/>
    <w:rsid w:val="00E57C0A"/>
    <w:rsid w:val="00E619DD"/>
    <w:rsid w:val="00E62146"/>
    <w:rsid w:val="00E635E7"/>
    <w:rsid w:val="00E638E1"/>
    <w:rsid w:val="00E65227"/>
    <w:rsid w:val="00E661CA"/>
    <w:rsid w:val="00E667F3"/>
    <w:rsid w:val="00E66909"/>
    <w:rsid w:val="00E67B81"/>
    <w:rsid w:val="00E70555"/>
    <w:rsid w:val="00E7125C"/>
    <w:rsid w:val="00E71740"/>
    <w:rsid w:val="00E75A11"/>
    <w:rsid w:val="00E845E8"/>
    <w:rsid w:val="00E856DC"/>
    <w:rsid w:val="00E858DA"/>
    <w:rsid w:val="00E866EB"/>
    <w:rsid w:val="00E869B4"/>
    <w:rsid w:val="00E9077E"/>
    <w:rsid w:val="00E914F7"/>
    <w:rsid w:val="00E927F4"/>
    <w:rsid w:val="00E95407"/>
    <w:rsid w:val="00E9570A"/>
    <w:rsid w:val="00E962C7"/>
    <w:rsid w:val="00E964DE"/>
    <w:rsid w:val="00E96AAA"/>
    <w:rsid w:val="00E97206"/>
    <w:rsid w:val="00E972A5"/>
    <w:rsid w:val="00E9739B"/>
    <w:rsid w:val="00EA0B54"/>
    <w:rsid w:val="00EA0B7A"/>
    <w:rsid w:val="00EA0E01"/>
    <w:rsid w:val="00EA120A"/>
    <w:rsid w:val="00EA1F46"/>
    <w:rsid w:val="00EA3C7E"/>
    <w:rsid w:val="00EA5E66"/>
    <w:rsid w:val="00EA758B"/>
    <w:rsid w:val="00EA7881"/>
    <w:rsid w:val="00EA7E92"/>
    <w:rsid w:val="00EB00C4"/>
    <w:rsid w:val="00EB21CA"/>
    <w:rsid w:val="00EB25E4"/>
    <w:rsid w:val="00EB3FEC"/>
    <w:rsid w:val="00EB5010"/>
    <w:rsid w:val="00EC0552"/>
    <w:rsid w:val="00EC10A4"/>
    <w:rsid w:val="00EC2057"/>
    <w:rsid w:val="00EC2917"/>
    <w:rsid w:val="00EC353D"/>
    <w:rsid w:val="00EC3A2C"/>
    <w:rsid w:val="00EC4EDD"/>
    <w:rsid w:val="00EC4F49"/>
    <w:rsid w:val="00EC6E79"/>
    <w:rsid w:val="00EC7E0D"/>
    <w:rsid w:val="00ED03B1"/>
    <w:rsid w:val="00ED0A7D"/>
    <w:rsid w:val="00ED444D"/>
    <w:rsid w:val="00ED4B3E"/>
    <w:rsid w:val="00ED59AE"/>
    <w:rsid w:val="00ED5B56"/>
    <w:rsid w:val="00ED5D75"/>
    <w:rsid w:val="00ED6A53"/>
    <w:rsid w:val="00ED6D5D"/>
    <w:rsid w:val="00EE090A"/>
    <w:rsid w:val="00EE1117"/>
    <w:rsid w:val="00EE1613"/>
    <w:rsid w:val="00EE29E6"/>
    <w:rsid w:val="00EE2AC8"/>
    <w:rsid w:val="00EE2C9F"/>
    <w:rsid w:val="00EE2D1C"/>
    <w:rsid w:val="00EE37D8"/>
    <w:rsid w:val="00EE3938"/>
    <w:rsid w:val="00EE4870"/>
    <w:rsid w:val="00EE4A75"/>
    <w:rsid w:val="00EE4F62"/>
    <w:rsid w:val="00EE5DB2"/>
    <w:rsid w:val="00EE7C37"/>
    <w:rsid w:val="00EE7FB1"/>
    <w:rsid w:val="00EF1927"/>
    <w:rsid w:val="00EF1C1E"/>
    <w:rsid w:val="00EF20B7"/>
    <w:rsid w:val="00EF2978"/>
    <w:rsid w:val="00EF2E5E"/>
    <w:rsid w:val="00EF3F59"/>
    <w:rsid w:val="00EF433B"/>
    <w:rsid w:val="00EF49F4"/>
    <w:rsid w:val="00EF5358"/>
    <w:rsid w:val="00EF5453"/>
    <w:rsid w:val="00EF6C96"/>
    <w:rsid w:val="00F012B0"/>
    <w:rsid w:val="00F01AB5"/>
    <w:rsid w:val="00F01D53"/>
    <w:rsid w:val="00F03066"/>
    <w:rsid w:val="00F03324"/>
    <w:rsid w:val="00F03AB3"/>
    <w:rsid w:val="00F045A4"/>
    <w:rsid w:val="00F04DAC"/>
    <w:rsid w:val="00F04F93"/>
    <w:rsid w:val="00F055C2"/>
    <w:rsid w:val="00F069F4"/>
    <w:rsid w:val="00F101BF"/>
    <w:rsid w:val="00F1282F"/>
    <w:rsid w:val="00F132A7"/>
    <w:rsid w:val="00F13C6F"/>
    <w:rsid w:val="00F15C18"/>
    <w:rsid w:val="00F178C0"/>
    <w:rsid w:val="00F209F7"/>
    <w:rsid w:val="00F20A7D"/>
    <w:rsid w:val="00F243C7"/>
    <w:rsid w:val="00F25200"/>
    <w:rsid w:val="00F2540E"/>
    <w:rsid w:val="00F258A2"/>
    <w:rsid w:val="00F2637A"/>
    <w:rsid w:val="00F26913"/>
    <w:rsid w:val="00F2709C"/>
    <w:rsid w:val="00F27199"/>
    <w:rsid w:val="00F319C5"/>
    <w:rsid w:val="00F31C78"/>
    <w:rsid w:val="00F31D55"/>
    <w:rsid w:val="00F339B5"/>
    <w:rsid w:val="00F34354"/>
    <w:rsid w:val="00F34DD5"/>
    <w:rsid w:val="00F356EA"/>
    <w:rsid w:val="00F37865"/>
    <w:rsid w:val="00F407DA"/>
    <w:rsid w:val="00F4196D"/>
    <w:rsid w:val="00F420E3"/>
    <w:rsid w:val="00F421CE"/>
    <w:rsid w:val="00F45864"/>
    <w:rsid w:val="00F45A13"/>
    <w:rsid w:val="00F478F1"/>
    <w:rsid w:val="00F47FC9"/>
    <w:rsid w:val="00F5051D"/>
    <w:rsid w:val="00F50651"/>
    <w:rsid w:val="00F5150D"/>
    <w:rsid w:val="00F53958"/>
    <w:rsid w:val="00F53F8C"/>
    <w:rsid w:val="00F56B8D"/>
    <w:rsid w:val="00F61131"/>
    <w:rsid w:val="00F621BF"/>
    <w:rsid w:val="00F63C9F"/>
    <w:rsid w:val="00F63F12"/>
    <w:rsid w:val="00F657F9"/>
    <w:rsid w:val="00F67236"/>
    <w:rsid w:val="00F709B9"/>
    <w:rsid w:val="00F72507"/>
    <w:rsid w:val="00F72CCB"/>
    <w:rsid w:val="00F72EB8"/>
    <w:rsid w:val="00F74A92"/>
    <w:rsid w:val="00F74ADD"/>
    <w:rsid w:val="00F7591B"/>
    <w:rsid w:val="00F76301"/>
    <w:rsid w:val="00F80012"/>
    <w:rsid w:val="00F81CD3"/>
    <w:rsid w:val="00F82052"/>
    <w:rsid w:val="00F82374"/>
    <w:rsid w:val="00F84430"/>
    <w:rsid w:val="00F84F76"/>
    <w:rsid w:val="00F8501A"/>
    <w:rsid w:val="00F87219"/>
    <w:rsid w:val="00F90E88"/>
    <w:rsid w:val="00F9205A"/>
    <w:rsid w:val="00F93190"/>
    <w:rsid w:val="00F93794"/>
    <w:rsid w:val="00F93A77"/>
    <w:rsid w:val="00F94963"/>
    <w:rsid w:val="00F94A5E"/>
    <w:rsid w:val="00F953C1"/>
    <w:rsid w:val="00F95E96"/>
    <w:rsid w:val="00F970A6"/>
    <w:rsid w:val="00F97ADD"/>
    <w:rsid w:val="00F97E67"/>
    <w:rsid w:val="00FA0A70"/>
    <w:rsid w:val="00FA1BE0"/>
    <w:rsid w:val="00FA1D28"/>
    <w:rsid w:val="00FA2544"/>
    <w:rsid w:val="00FA2D5E"/>
    <w:rsid w:val="00FA4559"/>
    <w:rsid w:val="00FA5673"/>
    <w:rsid w:val="00FA6B7E"/>
    <w:rsid w:val="00FA76B7"/>
    <w:rsid w:val="00FA794A"/>
    <w:rsid w:val="00FB03B3"/>
    <w:rsid w:val="00FB0703"/>
    <w:rsid w:val="00FB09C5"/>
    <w:rsid w:val="00FB1630"/>
    <w:rsid w:val="00FB2FC9"/>
    <w:rsid w:val="00FB333F"/>
    <w:rsid w:val="00FB3573"/>
    <w:rsid w:val="00FB36AC"/>
    <w:rsid w:val="00FB40D5"/>
    <w:rsid w:val="00FB4E1B"/>
    <w:rsid w:val="00FB59B3"/>
    <w:rsid w:val="00FB656E"/>
    <w:rsid w:val="00FB696A"/>
    <w:rsid w:val="00FB6A4E"/>
    <w:rsid w:val="00FB7D66"/>
    <w:rsid w:val="00FC0B9C"/>
    <w:rsid w:val="00FC206F"/>
    <w:rsid w:val="00FC37A4"/>
    <w:rsid w:val="00FC3CE6"/>
    <w:rsid w:val="00FC4792"/>
    <w:rsid w:val="00FC55B4"/>
    <w:rsid w:val="00FC5E39"/>
    <w:rsid w:val="00FC6C56"/>
    <w:rsid w:val="00FC70FC"/>
    <w:rsid w:val="00FD090F"/>
    <w:rsid w:val="00FD0B54"/>
    <w:rsid w:val="00FD0D3A"/>
    <w:rsid w:val="00FD0F53"/>
    <w:rsid w:val="00FD27C5"/>
    <w:rsid w:val="00FD28F5"/>
    <w:rsid w:val="00FD406F"/>
    <w:rsid w:val="00FD6AEE"/>
    <w:rsid w:val="00FE00D6"/>
    <w:rsid w:val="00FE0AFE"/>
    <w:rsid w:val="00FE1010"/>
    <w:rsid w:val="00FE1631"/>
    <w:rsid w:val="00FE1BF4"/>
    <w:rsid w:val="00FE1D6D"/>
    <w:rsid w:val="00FE273D"/>
    <w:rsid w:val="00FE2D78"/>
    <w:rsid w:val="00FE3223"/>
    <w:rsid w:val="00FE43CC"/>
    <w:rsid w:val="00FE5F46"/>
    <w:rsid w:val="00FF1CEC"/>
    <w:rsid w:val="00FF1D9E"/>
    <w:rsid w:val="00FF3BBF"/>
    <w:rsid w:val="00FF6F39"/>
    <w:rsid w:val="00FF79AA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3537"/>
    <o:shapelayout v:ext="edit">
      <o:idmap v:ext="edit" data="1"/>
    </o:shapelayout>
  </w:shapeDefaults>
  <w:decimalSymbol w:val=","/>
  <w:listSeparator w:val=";"/>
  <w14:docId w14:val="4984FC0D"/>
  <w15:docId w15:val="{94747C77-1285-4C71-9C80-F062CE48D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pPr>
      <w:keepNext/>
      <w:ind w:firstLine="708"/>
      <w:outlineLvl w:val="2"/>
    </w:pPr>
    <w:rPr>
      <w:sz w:val="24"/>
      <w:u w:val="single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b/>
      <w:sz w:val="24"/>
    </w:rPr>
  </w:style>
  <w:style w:type="paragraph" w:styleId="Nadpis5">
    <w:name w:val="heading 5"/>
    <w:basedOn w:val="Normln"/>
    <w:next w:val="Normln"/>
    <w:qFormat/>
    <w:pPr>
      <w:keepNext/>
      <w:ind w:firstLine="708"/>
      <w:jc w:val="both"/>
      <w:outlineLvl w:val="4"/>
    </w:pPr>
    <w:rPr>
      <w:b/>
      <w:sz w:val="24"/>
      <w:u w:val="single"/>
    </w:rPr>
  </w:style>
  <w:style w:type="paragraph" w:styleId="Nadpis6">
    <w:name w:val="heading 6"/>
    <w:basedOn w:val="Normln"/>
    <w:next w:val="Normln"/>
    <w:qFormat/>
    <w:pPr>
      <w:keepNext/>
      <w:ind w:firstLine="708"/>
      <w:jc w:val="both"/>
      <w:outlineLvl w:val="5"/>
    </w:pPr>
    <w:rPr>
      <w:sz w:val="24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i/>
      <w:sz w:val="24"/>
    </w:rPr>
  </w:style>
  <w:style w:type="paragraph" w:styleId="Nadpis8">
    <w:name w:val="heading 8"/>
    <w:basedOn w:val="Normln"/>
    <w:next w:val="Normln"/>
    <w:qFormat/>
    <w:pPr>
      <w:keepNext/>
      <w:ind w:firstLine="340"/>
      <w:jc w:val="both"/>
      <w:outlineLvl w:val="7"/>
    </w:pPr>
    <w:rPr>
      <w:b/>
      <w:sz w:val="24"/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/>
      <w:b/>
      <w:bCs/>
      <w:sz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pPr>
      <w:jc w:val="center"/>
    </w:pPr>
    <w:rPr>
      <w:b/>
      <w:sz w:val="40"/>
    </w:rPr>
  </w:style>
  <w:style w:type="paragraph" w:styleId="Zkladntext">
    <w:name w:val="Body Text"/>
    <w:aliases w:val="Tučný text,()odstaved,Základní text Char,Základní text nový,termo,termo Char,termo Char Char,termo Char Char Char Char Char"/>
    <w:basedOn w:val="Normln"/>
    <w:link w:val="ZkladntextChar1"/>
    <w:pPr>
      <w:jc w:val="both"/>
    </w:pPr>
    <w:rPr>
      <w:sz w:val="24"/>
    </w:rPr>
  </w:style>
  <w:style w:type="paragraph" w:styleId="Zkladntext2">
    <w:name w:val="Body Text 2"/>
    <w:basedOn w:val="Normln"/>
    <w:link w:val="Zkladntext2Char"/>
    <w:rPr>
      <w:sz w:val="24"/>
    </w:rPr>
  </w:style>
  <w:style w:type="paragraph" w:styleId="Zkladntextodsazen">
    <w:name w:val="Body Text Indent"/>
    <w:basedOn w:val="Normln"/>
    <w:pPr>
      <w:ind w:left="708"/>
      <w:jc w:val="both"/>
    </w:pPr>
    <w:rPr>
      <w:sz w:val="24"/>
    </w:rPr>
  </w:style>
  <w:style w:type="paragraph" w:styleId="Zhlav">
    <w:name w:val="header"/>
    <w:aliases w:val="záhlaví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3">
    <w:name w:val="Body Text 3"/>
    <w:basedOn w:val="Normln"/>
    <w:pPr>
      <w:jc w:val="both"/>
    </w:pPr>
    <w:rPr>
      <w:bCs/>
      <w:i/>
      <w:iCs/>
      <w:sz w:val="24"/>
    </w:rPr>
  </w:style>
  <w:style w:type="paragraph" w:customStyle="1" w:styleId="Adresaodesilatele">
    <w:name w:val="Adresa odesilatele"/>
    <w:basedOn w:val="Normln"/>
    <w:pPr>
      <w:keepLines/>
      <w:framePr w:w="2640" w:wrap="notBeside" w:vAnchor="page" w:hAnchor="page" w:x="8821" w:y="673" w:anchorLock="1"/>
      <w:spacing w:line="200" w:lineRule="atLeast"/>
      <w:ind w:right="-120"/>
    </w:pPr>
    <w:rPr>
      <w:sz w:val="16"/>
    </w:rPr>
  </w:style>
  <w:style w:type="paragraph" w:customStyle="1" w:styleId="Titulnstr">
    <w:name w:val="Titulní str"/>
    <w:basedOn w:val="Zhlav"/>
    <w:pPr>
      <w:tabs>
        <w:tab w:val="clear" w:pos="4536"/>
        <w:tab w:val="clear" w:pos="9072"/>
        <w:tab w:val="left" w:pos="1814"/>
        <w:tab w:val="left" w:pos="1985"/>
        <w:tab w:val="left" w:pos="6237"/>
        <w:tab w:val="left" w:pos="7655"/>
        <w:tab w:val="left" w:pos="7825"/>
      </w:tabs>
    </w:pPr>
    <w:rPr>
      <w:rFonts w:ascii="Arial" w:hAnsi="Arial"/>
      <w:sz w:val="24"/>
    </w:rPr>
  </w:style>
  <w:style w:type="paragraph" w:styleId="Prosttext">
    <w:name w:val="Plain Text"/>
    <w:basedOn w:val="Normln"/>
    <w:link w:val="ProsttextChar"/>
    <w:uiPriority w:val="99"/>
    <w:rPr>
      <w:rFonts w:ascii="Courier New" w:hAnsi="Courier New"/>
    </w:rPr>
  </w:style>
  <w:style w:type="paragraph" w:customStyle="1" w:styleId="Projekt">
    <w:name w:val="Projekt"/>
    <w:basedOn w:val="Normln"/>
    <w:pPr>
      <w:spacing w:after="240"/>
      <w:ind w:left="1985" w:hanging="567"/>
      <w:jc w:val="both"/>
    </w:pPr>
    <w:rPr>
      <w:rFonts w:ascii="Arial" w:hAnsi="Arial"/>
      <w:lang w:val="en-US"/>
    </w:rPr>
  </w:style>
  <w:style w:type="paragraph" w:customStyle="1" w:styleId="Zivotopis">
    <w:name w:val="Zivotopis"/>
    <w:basedOn w:val="Normln"/>
    <w:pPr>
      <w:tabs>
        <w:tab w:val="left" w:pos="2835"/>
      </w:tabs>
      <w:ind w:left="2836" w:hanging="1418"/>
      <w:jc w:val="both"/>
    </w:pPr>
    <w:rPr>
      <w:rFonts w:ascii="Arial" w:hAnsi="Arial"/>
      <w:lang w:val="en-US"/>
    </w:rPr>
  </w:style>
  <w:style w:type="paragraph" w:customStyle="1" w:styleId="Export0">
    <w:name w:val="Export 0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overflowPunct w:val="0"/>
      <w:autoSpaceDE w:val="0"/>
      <w:autoSpaceDN w:val="0"/>
      <w:adjustRightInd w:val="0"/>
      <w:textAlignment w:val="baseline"/>
    </w:pPr>
    <w:rPr>
      <w:rFonts w:ascii="Avinion" w:hAnsi="Avinion"/>
      <w:sz w:val="24"/>
      <w:lang w:val="en-US"/>
    </w:rPr>
  </w:style>
  <w:style w:type="paragraph" w:styleId="Zkladntextodsazen2">
    <w:name w:val="Body Text Indent 2"/>
    <w:basedOn w:val="Normln"/>
    <w:pPr>
      <w:ind w:left="1277"/>
      <w:jc w:val="both"/>
    </w:pPr>
    <w:rPr>
      <w:rFonts w:ascii="Arial" w:hAnsi="Arial"/>
      <w:lang w:val="en-US"/>
    </w:rPr>
  </w:style>
  <w:style w:type="paragraph" w:styleId="Zkladntextodsazen3">
    <w:name w:val="Body Text Indent 3"/>
    <w:basedOn w:val="Normln"/>
    <w:pPr>
      <w:ind w:left="1276" w:firstLine="567"/>
      <w:jc w:val="both"/>
    </w:pPr>
    <w:rPr>
      <w:rFonts w:ascii="Arial" w:hAnsi="Arial"/>
      <w:color w:val="008000"/>
      <w:lang w:val="en-US"/>
    </w:rPr>
  </w:style>
  <w:style w:type="paragraph" w:customStyle="1" w:styleId="Styl1">
    <w:name w:val="Styl1"/>
    <w:basedOn w:val="Nadpis4"/>
    <w:pPr>
      <w:spacing w:before="240" w:after="60"/>
      <w:jc w:val="left"/>
    </w:pPr>
    <w:rPr>
      <w:rFonts w:ascii="Arial" w:hAnsi="Arial"/>
      <w:b w:val="0"/>
      <w:sz w:val="22"/>
    </w:rPr>
  </w:style>
  <w:style w:type="character" w:styleId="Siln">
    <w:name w:val="Strong"/>
    <w:qFormat/>
    <w:rsid w:val="00FC70FC"/>
    <w:rPr>
      <w:b/>
      <w:bCs/>
    </w:rPr>
  </w:style>
  <w:style w:type="paragraph" w:styleId="Textbubliny">
    <w:name w:val="Balloon Text"/>
    <w:basedOn w:val="Normln"/>
    <w:semiHidden/>
    <w:rsid w:val="0061061E"/>
    <w:rPr>
      <w:rFonts w:ascii="Tahoma" w:hAnsi="Tahoma" w:cs="Tahoma"/>
      <w:sz w:val="16"/>
      <w:szCs w:val="16"/>
    </w:rPr>
  </w:style>
  <w:style w:type="character" w:customStyle="1" w:styleId="ZdenkSeverin">
    <w:name w:val="Zdeněk Severin"/>
    <w:semiHidden/>
    <w:rsid w:val="00B534F0"/>
    <w:rPr>
      <w:rFonts w:ascii="Arial" w:hAnsi="Arial" w:cs="Arial"/>
      <w:color w:val="auto"/>
      <w:sz w:val="20"/>
      <w:szCs w:val="20"/>
    </w:rPr>
  </w:style>
  <w:style w:type="paragraph" w:styleId="Pokraovnseznamu2">
    <w:name w:val="List Continue 2"/>
    <w:basedOn w:val="Normln"/>
    <w:rsid w:val="00B57D74"/>
    <w:pPr>
      <w:spacing w:after="120"/>
      <w:ind w:left="566"/>
    </w:pPr>
    <w:rPr>
      <w:sz w:val="18"/>
      <w:szCs w:val="18"/>
    </w:rPr>
  </w:style>
  <w:style w:type="paragraph" w:customStyle="1" w:styleId="odrazka">
    <w:name w:val="odrazka"/>
    <w:basedOn w:val="Normln"/>
    <w:rsid w:val="007A76D4"/>
    <w:pPr>
      <w:overflowPunct w:val="0"/>
      <w:autoSpaceDE w:val="0"/>
      <w:autoSpaceDN w:val="0"/>
      <w:adjustRightInd w:val="0"/>
      <w:spacing w:after="40"/>
      <w:ind w:left="284" w:hanging="284"/>
      <w:textAlignment w:val="baseline"/>
    </w:pPr>
    <w:rPr>
      <w:sz w:val="24"/>
    </w:rPr>
  </w:style>
  <w:style w:type="paragraph" w:customStyle="1" w:styleId="TPOOdstavec">
    <w:name w:val="TPO Odstavec"/>
    <w:basedOn w:val="Normln"/>
    <w:rsid w:val="00F97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sz w:val="24"/>
    </w:rPr>
  </w:style>
  <w:style w:type="paragraph" w:customStyle="1" w:styleId="odrazzslem">
    <w:name w:val="odraz z číslem"/>
    <w:basedOn w:val="Normln"/>
    <w:rsid w:val="00715165"/>
    <w:pPr>
      <w:tabs>
        <w:tab w:val="num" w:pos="780"/>
      </w:tabs>
      <w:spacing w:after="120" w:line="360" w:lineRule="auto"/>
      <w:ind w:left="780" w:hanging="780"/>
    </w:pPr>
    <w:rPr>
      <w:sz w:val="24"/>
    </w:rPr>
  </w:style>
  <w:style w:type="character" w:styleId="Hypertextovodkaz">
    <w:name w:val="Hyperlink"/>
    <w:uiPriority w:val="99"/>
    <w:rsid w:val="006B4FD9"/>
    <w:rPr>
      <w:color w:val="0000FF"/>
      <w:u w:val="single"/>
    </w:rPr>
  </w:style>
  <w:style w:type="paragraph" w:styleId="Obsah1">
    <w:name w:val="toc 1"/>
    <w:basedOn w:val="Zkladntext"/>
    <w:next w:val="Nadpiskapitoly"/>
    <w:autoRedefine/>
    <w:uiPriority w:val="39"/>
    <w:rsid w:val="00CE68DB"/>
    <w:pPr>
      <w:tabs>
        <w:tab w:val="left" w:pos="993"/>
        <w:tab w:val="right" w:leader="dot" w:pos="9072"/>
      </w:tabs>
      <w:ind w:left="567" w:right="423" w:hanging="567"/>
    </w:pPr>
  </w:style>
  <w:style w:type="paragraph" w:customStyle="1" w:styleId="Nadpiskapitoly">
    <w:name w:val="Nadpis kapitoly"/>
    <w:basedOn w:val="Normln"/>
    <w:autoRedefine/>
    <w:rsid w:val="00304474"/>
    <w:pPr>
      <w:jc w:val="both"/>
    </w:pPr>
    <w:rPr>
      <w:b/>
      <w:sz w:val="28"/>
      <w:szCs w:val="28"/>
    </w:rPr>
  </w:style>
  <w:style w:type="paragraph" w:styleId="Rozloendokumentu">
    <w:name w:val="Document Map"/>
    <w:basedOn w:val="Normln"/>
    <w:semiHidden/>
    <w:rsid w:val="00BF3C69"/>
    <w:pPr>
      <w:shd w:val="clear" w:color="auto" w:fill="000080"/>
    </w:pPr>
    <w:rPr>
      <w:rFonts w:ascii="Tahoma" w:hAnsi="Tahoma" w:cs="Tahoma"/>
    </w:rPr>
  </w:style>
  <w:style w:type="paragraph" w:styleId="Obsah2">
    <w:name w:val="toc 2"/>
    <w:basedOn w:val="Nadpiskapitoly"/>
    <w:next w:val="Normln"/>
    <w:autoRedefine/>
    <w:semiHidden/>
    <w:rsid w:val="00D348D4"/>
    <w:pPr>
      <w:ind w:left="200"/>
    </w:pPr>
  </w:style>
  <w:style w:type="paragraph" w:styleId="Obsah3">
    <w:name w:val="toc 3"/>
    <w:basedOn w:val="Nadpiskapitoly"/>
    <w:next w:val="Normln"/>
    <w:autoRedefine/>
    <w:semiHidden/>
    <w:rsid w:val="00D348D4"/>
    <w:pPr>
      <w:ind w:left="400"/>
    </w:pPr>
  </w:style>
  <w:style w:type="paragraph" w:customStyle="1" w:styleId="dka">
    <w:name w:val="Řádka"/>
    <w:link w:val="dkaChar"/>
    <w:qFormat/>
    <w:rsid w:val="00A72FC2"/>
    <w:pPr>
      <w:jc w:val="both"/>
    </w:pPr>
    <w:rPr>
      <w:snapToGrid w:val="0"/>
      <w:color w:val="000000"/>
      <w:sz w:val="24"/>
    </w:rPr>
  </w:style>
  <w:style w:type="paragraph" w:customStyle="1" w:styleId="Znaka1">
    <w:name w:val="Značka 1"/>
    <w:basedOn w:val="dka"/>
    <w:qFormat/>
    <w:rsid w:val="00A72FC2"/>
    <w:pPr>
      <w:numPr>
        <w:numId w:val="1"/>
      </w:numPr>
      <w:tabs>
        <w:tab w:val="clear" w:pos="360"/>
        <w:tab w:val="left" w:pos="284"/>
      </w:tabs>
    </w:pPr>
  </w:style>
  <w:style w:type="character" w:customStyle="1" w:styleId="ZkladntextChar1">
    <w:name w:val="Základní text Char1"/>
    <w:aliases w:val="Tučný text Char,()odstaved Char,Základní text Char Char,Základní text nový Char,termo Char1,termo Char Char1,termo Char Char Char,termo Char Char Char Char Char Char"/>
    <w:link w:val="Zkladntext"/>
    <w:rsid w:val="00DA3A29"/>
    <w:rPr>
      <w:sz w:val="24"/>
      <w:lang w:val="cs-CZ" w:eastAsia="cs-CZ" w:bidi="ar-SA"/>
    </w:rPr>
  </w:style>
  <w:style w:type="character" w:customStyle="1" w:styleId="ZhlavChar">
    <w:name w:val="Záhlaví Char"/>
    <w:aliases w:val="záhlaví Char"/>
    <w:link w:val="Zhlav"/>
    <w:rsid w:val="005332F6"/>
    <w:rPr>
      <w:lang w:val="cs-CZ" w:eastAsia="cs-CZ" w:bidi="ar-SA"/>
    </w:rPr>
  </w:style>
  <w:style w:type="character" w:customStyle="1" w:styleId="NzevChar">
    <w:name w:val="Název Char"/>
    <w:link w:val="Nzev"/>
    <w:rsid w:val="005332F6"/>
    <w:rPr>
      <w:b/>
      <w:sz w:val="40"/>
      <w:lang w:val="cs-CZ" w:eastAsia="cs-CZ" w:bidi="ar-SA"/>
    </w:rPr>
  </w:style>
  <w:style w:type="character" w:customStyle="1" w:styleId="Zkladntext2Char">
    <w:name w:val="Základní text 2 Char"/>
    <w:link w:val="Zkladntext2"/>
    <w:rsid w:val="00466260"/>
    <w:rPr>
      <w:sz w:val="24"/>
      <w:lang w:val="cs-CZ" w:eastAsia="cs-CZ" w:bidi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4233FC"/>
    <w:pPr>
      <w:widowControl w:val="0"/>
      <w:suppressAutoHyphens/>
      <w:ind w:left="708" w:firstLine="284"/>
      <w:jc w:val="both"/>
    </w:pPr>
    <w:rPr>
      <w:rFonts w:ascii="Arial" w:hAnsi="Arial" w:cs="Arial"/>
      <w:sz w:val="22"/>
      <w:szCs w:val="24"/>
      <w:lang w:eastAsia="zh-CN"/>
    </w:rPr>
  </w:style>
  <w:style w:type="character" w:customStyle="1" w:styleId="OdstavecseseznamemChar">
    <w:name w:val="Odstavec se seznamem Char"/>
    <w:link w:val="Odstavecseseznamem"/>
    <w:uiPriority w:val="34"/>
    <w:rsid w:val="004233FC"/>
    <w:rPr>
      <w:rFonts w:ascii="Arial" w:hAnsi="Arial" w:cs="Arial"/>
      <w:sz w:val="22"/>
      <w:szCs w:val="24"/>
      <w:lang w:eastAsia="zh-CN"/>
    </w:rPr>
  </w:style>
  <w:style w:type="paragraph" w:customStyle="1" w:styleId="Znaka2">
    <w:name w:val="Značka 2"/>
    <w:basedOn w:val="Znaka1"/>
    <w:rsid w:val="004233FC"/>
    <w:pPr>
      <w:numPr>
        <w:numId w:val="18"/>
      </w:numPr>
    </w:pPr>
  </w:style>
  <w:style w:type="character" w:customStyle="1" w:styleId="dkaChar">
    <w:name w:val="Řádka Char"/>
    <w:link w:val="dka"/>
    <w:rsid w:val="007A09E0"/>
    <w:rPr>
      <w:snapToGrid w:val="0"/>
      <w:color w:val="000000"/>
      <w:sz w:val="24"/>
    </w:rPr>
  </w:style>
  <w:style w:type="character" w:customStyle="1" w:styleId="Nadpis3Char">
    <w:name w:val="Nadpis 3 Char"/>
    <w:link w:val="Nadpis3"/>
    <w:rsid w:val="004560B6"/>
    <w:rPr>
      <w:sz w:val="24"/>
      <w:u w:val="single"/>
    </w:rPr>
  </w:style>
  <w:style w:type="paragraph" w:customStyle="1" w:styleId="StyltextPrvndek063cm">
    <w:name w:val="Styl text + První řádek:  063 cm"/>
    <w:basedOn w:val="Normln"/>
    <w:rsid w:val="004560B6"/>
    <w:pPr>
      <w:ind w:firstLine="357"/>
    </w:pPr>
    <w:rPr>
      <w:rFonts w:ascii="Arial" w:hAnsi="Arial"/>
      <w:sz w:val="24"/>
    </w:rPr>
  </w:style>
  <w:style w:type="paragraph" w:customStyle="1" w:styleId="Default">
    <w:name w:val="Default"/>
    <w:rsid w:val="007665C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rosttextChar">
    <w:name w:val="Prostý text Char"/>
    <w:link w:val="Prosttext"/>
    <w:uiPriority w:val="99"/>
    <w:rsid w:val="007040C5"/>
    <w:rPr>
      <w:rFonts w:ascii="Courier New" w:hAnsi="Courier New"/>
    </w:rPr>
  </w:style>
  <w:style w:type="paragraph" w:styleId="Titulek">
    <w:name w:val="caption"/>
    <w:basedOn w:val="Normln"/>
    <w:next w:val="Normln"/>
    <w:unhideWhenUsed/>
    <w:qFormat/>
    <w:rsid w:val="00044281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220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477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371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06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73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4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44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8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9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55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26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4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85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1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69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3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9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2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33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25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97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7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67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80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07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96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72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4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7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8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8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2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66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7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27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60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1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2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0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9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41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86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1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6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5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18780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4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31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87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9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F077C-BD3B-458C-84EE-BF26F1165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E601E897.dotm</Template>
  <TotalTime>1251</TotalTime>
  <Pages>5</Pages>
  <Words>1307</Words>
  <Characters>8700</Characters>
  <Application>Microsoft Office Word</Application>
  <DocSecurity>0</DocSecurity>
  <Lines>72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10</vt:lpstr>
    </vt:vector>
  </TitlesOfParts>
  <Company>NYVEL</Company>
  <LinksUpToDate>false</LinksUpToDate>
  <CharactersWithSpaces>9988</CharactersWithSpaces>
  <SharedDoc>false</SharedDoc>
  <HLinks>
    <vt:vector size="66" baseType="variant"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_Toc17300768</vt:lpwstr>
      </vt:variant>
      <vt:variant>
        <vt:i4>1048628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_Toc17300767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_Toc17300766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_Toc17300765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_Toc17300764</vt:lpwstr>
      </vt:variant>
      <vt:variant>
        <vt:i4>1310772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_Toc17300763</vt:lpwstr>
      </vt:variant>
      <vt:variant>
        <vt:i4>1376308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_Toc17300762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_Toc17300761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_Toc17300760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_Toc17300759</vt:lpwstr>
      </vt:variant>
      <vt:variant>
        <vt:i4>2031671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_Toc17300758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.</dc:creator>
  <cp:lastModifiedBy>Novakova, Jana</cp:lastModifiedBy>
  <cp:revision>11</cp:revision>
  <cp:lastPrinted>2020-05-20T10:17:00Z</cp:lastPrinted>
  <dcterms:created xsi:type="dcterms:W3CDTF">2020-08-19T08:04:00Z</dcterms:created>
  <dcterms:modified xsi:type="dcterms:W3CDTF">2020-09-22T15:57:00Z</dcterms:modified>
</cp:coreProperties>
</file>